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0CE69" w14:textId="0AC0999B" w:rsidR="00AD47C5" w:rsidRDefault="000122CC" w:rsidP="00AD47C5">
      <w:pPr>
        <w:rPr>
          <w:rFonts w:ascii="Times New Roman" w:hAnsi="Times New Roman" w:cs="Times New Roman"/>
          <w:b/>
          <w:sz w:val="24"/>
          <w:szCs w:val="24"/>
        </w:rPr>
      </w:pPr>
      <w:bookmarkStart w:id="0" w:name="_GoBack"/>
      <w:bookmarkEnd w:id="0"/>
      <w:r w:rsidRPr="007B2C25">
        <w:rPr>
          <w:b/>
        </w:rPr>
        <w:t xml:space="preserve">MÜÜGILEPING </w:t>
      </w:r>
      <w:r w:rsidR="00D60F13" w:rsidRPr="00E80B77">
        <w:rPr>
          <w:rFonts w:ascii="Times New Roman" w:hAnsi="Times New Roman" w:cs="Times New Roman"/>
          <w:b/>
          <w:sz w:val="24"/>
          <w:szCs w:val="24"/>
        </w:rPr>
        <w:t xml:space="preserve">nr.  </w:t>
      </w:r>
      <w:r w:rsidR="002543F4" w:rsidRPr="002543F4">
        <w:rPr>
          <w:rFonts w:ascii="Times New Roman" w:hAnsi="Times New Roman" w:cs="Times New Roman"/>
          <w:b/>
          <w:sz w:val="24"/>
          <w:szCs w:val="24"/>
        </w:rPr>
        <w:t>6-27/2023/27</w:t>
      </w:r>
    </w:p>
    <w:p w14:paraId="7F4B8C33" w14:textId="77777777" w:rsidR="001566CF" w:rsidRPr="00E80B77" w:rsidRDefault="001566CF" w:rsidP="00AD47C5">
      <w:pPr>
        <w:rPr>
          <w:rFonts w:ascii="Times New Roman" w:hAnsi="Times New Roman" w:cs="Times New Roman"/>
          <w:b/>
          <w:sz w:val="24"/>
          <w:szCs w:val="24"/>
        </w:rPr>
      </w:pPr>
    </w:p>
    <w:p w14:paraId="104E7C9D" w14:textId="351745DB" w:rsidR="00AD47C5" w:rsidRPr="00AD47C5" w:rsidRDefault="00C80C76" w:rsidP="00E80B77">
      <w:pPr>
        <w:jc w:val="both"/>
        <w:rPr>
          <w:rFonts w:ascii="Times New Roman" w:hAnsi="Times New Roman" w:cs="Times New Roman"/>
          <w:sz w:val="24"/>
          <w:szCs w:val="24"/>
        </w:rPr>
      </w:pPr>
      <w:r w:rsidRPr="00B46B1C">
        <w:rPr>
          <w:rFonts w:ascii="Times New Roman" w:hAnsi="Times New Roman" w:cs="Times New Roman"/>
          <w:b/>
          <w:sz w:val="24"/>
          <w:szCs w:val="24"/>
        </w:rPr>
        <w:t>Riigimetsa Majandamise Keskus</w:t>
      </w:r>
      <w:r w:rsidRPr="00C80C76">
        <w:rPr>
          <w:rFonts w:ascii="Times New Roman" w:hAnsi="Times New Roman" w:cs="Times New Roman"/>
          <w:sz w:val="24"/>
          <w:szCs w:val="24"/>
        </w:rPr>
        <w:t>, keda esindab RMK juhatuse 01.09.2020. a otsusega  nr 1-32/71   kinnitatud RMK kinnisvaraosakonna põhimääruse punkti 5.4.6 alusel Andrus Lauren, edaspidi nimetatud Ostja, ühelt poolt</w:t>
      </w:r>
      <w:r w:rsidR="00D60F13" w:rsidRPr="00AD47C5">
        <w:rPr>
          <w:rFonts w:ascii="Times New Roman" w:hAnsi="Times New Roman" w:cs="Times New Roman"/>
          <w:sz w:val="24"/>
          <w:szCs w:val="24"/>
        </w:rPr>
        <w:t>,</w:t>
      </w:r>
    </w:p>
    <w:p w14:paraId="2E0F3EB8" w14:textId="77777777" w:rsidR="00AD47C5" w:rsidRPr="00AD47C5" w:rsidRDefault="001566CF" w:rsidP="00E80B77">
      <w:pPr>
        <w:jc w:val="both"/>
        <w:rPr>
          <w:rFonts w:ascii="Times New Roman" w:hAnsi="Times New Roman" w:cs="Times New Roman"/>
          <w:sz w:val="24"/>
          <w:szCs w:val="24"/>
        </w:rPr>
      </w:pPr>
      <w:r>
        <w:rPr>
          <w:rFonts w:ascii="Times New Roman" w:hAnsi="Times New Roman" w:cs="Times New Roman"/>
          <w:sz w:val="24"/>
          <w:szCs w:val="24"/>
        </w:rPr>
        <w:t>ja</w:t>
      </w:r>
    </w:p>
    <w:p w14:paraId="19E5EEB7" w14:textId="2EE69DBE" w:rsidR="00AD47C5" w:rsidRPr="00AD47C5" w:rsidRDefault="00C80C76" w:rsidP="00E80B77">
      <w:pPr>
        <w:jc w:val="both"/>
        <w:rPr>
          <w:rFonts w:ascii="Times New Roman" w:hAnsi="Times New Roman" w:cs="Times New Roman"/>
          <w:sz w:val="24"/>
          <w:szCs w:val="24"/>
        </w:rPr>
      </w:pPr>
      <w:r w:rsidRPr="00B46B1C">
        <w:rPr>
          <w:rFonts w:ascii="Times New Roman" w:hAnsi="Times New Roman" w:cs="Times New Roman"/>
          <w:b/>
          <w:sz w:val="24"/>
          <w:szCs w:val="24"/>
        </w:rPr>
        <w:t>Alter Baltics OÜ</w:t>
      </w:r>
      <w:r w:rsidRPr="00C80C76">
        <w:rPr>
          <w:rFonts w:ascii="Times New Roman" w:hAnsi="Times New Roman" w:cs="Times New Roman"/>
          <w:sz w:val="24"/>
          <w:szCs w:val="24"/>
        </w:rPr>
        <w:t xml:space="preserve"> (</w:t>
      </w:r>
      <w:r w:rsidR="00D60F13" w:rsidRPr="00AD47C5">
        <w:rPr>
          <w:rFonts w:ascii="Times New Roman" w:hAnsi="Times New Roman" w:cs="Times New Roman"/>
          <w:sz w:val="24"/>
          <w:szCs w:val="24"/>
        </w:rPr>
        <w:t xml:space="preserve">(edaspidi müüja),  registrikood  </w:t>
      </w:r>
      <w:r w:rsidRPr="00C80C76">
        <w:rPr>
          <w:rFonts w:ascii="Times New Roman" w:hAnsi="Times New Roman" w:cs="Times New Roman"/>
          <w:sz w:val="24"/>
          <w:szCs w:val="24"/>
        </w:rPr>
        <w:t>12026341</w:t>
      </w:r>
      <w:r w:rsidR="00D60F13" w:rsidRPr="00AD47C5">
        <w:rPr>
          <w:rFonts w:ascii="Times New Roman" w:hAnsi="Times New Roman" w:cs="Times New Roman"/>
          <w:sz w:val="24"/>
          <w:szCs w:val="24"/>
        </w:rPr>
        <w:t xml:space="preserve">, </w:t>
      </w:r>
      <w:r w:rsidRPr="00C80C76">
        <w:rPr>
          <w:rFonts w:ascii="Times New Roman" w:hAnsi="Times New Roman" w:cs="Times New Roman"/>
          <w:sz w:val="24"/>
          <w:szCs w:val="24"/>
        </w:rPr>
        <w:t>Tallinn, Gaasi tn 4a, 13816</w:t>
      </w:r>
      <w:r>
        <w:rPr>
          <w:rFonts w:ascii="Times New Roman" w:hAnsi="Times New Roman" w:cs="Times New Roman"/>
          <w:sz w:val="24"/>
          <w:szCs w:val="24"/>
        </w:rPr>
        <w:t>,</w:t>
      </w:r>
      <w:r w:rsidR="00D60F13" w:rsidRPr="00AD47C5">
        <w:rPr>
          <w:rFonts w:ascii="Times New Roman" w:hAnsi="Times New Roman" w:cs="Times New Roman"/>
          <w:sz w:val="24"/>
          <w:szCs w:val="24"/>
        </w:rPr>
        <w:t xml:space="preserve"> mida esindab seaduse ja põhikirja alusel </w:t>
      </w:r>
      <w:r>
        <w:rPr>
          <w:rFonts w:ascii="Times New Roman" w:hAnsi="Times New Roman" w:cs="Times New Roman"/>
          <w:sz w:val="24"/>
          <w:szCs w:val="24"/>
        </w:rPr>
        <w:t>juhatuse liige Rolan Silluta</w:t>
      </w:r>
      <w:r w:rsidR="00D60F13" w:rsidRPr="00AD47C5">
        <w:rPr>
          <w:rFonts w:ascii="Times New Roman" w:hAnsi="Times New Roman" w:cs="Times New Roman"/>
          <w:sz w:val="24"/>
          <w:szCs w:val="24"/>
        </w:rPr>
        <w:t xml:space="preserve">, </w:t>
      </w:r>
    </w:p>
    <w:p w14:paraId="25039C1A" w14:textId="77777777"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(ostja ja müüja tekstis koos edaspidi pooled), sõlmisid käesoleva müügi</w:t>
      </w:r>
      <w:r w:rsidR="000122CC">
        <w:rPr>
          <w:rFonts w:ascii="Times New Roman" w:hAnsi="Times New Roman" w:cs="Times New Roman"/>
          <w:sz w:val="24"/>
          <w:szCs w:val="24"/>
        </w:rPr>
        <w:t>l</w:t>
      </w:r>
      <w:r w:rsidRPr="00AD47C5">
        <w:rPr>
          <w:rFonts w:ascii="Times New Roman" w:hAnsi="Times New Roman" w:cs="Times New Roman"/>
          <w:sz w:val="24"/>
          <w:szCs w:val="24"/>
        </w:rPr>
        <w:t>epingu (edaspidi leping) alljärgnevas:</w:t>
      </w:r>
    </w:p>
    <w:p w14:paraId="16885F13"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Lepingu dokumendid</w:t>
      </w:r>
    </w:p>
    <w:p w14:paraId="08B41646" w14:textId="77777777" w:rsidR="00E80B77" w:rsidRPr="00E80B77" w:rsidRDefault="00E80B77" w:rsidP="00E80B77">
      <w:pPr>
        <w:pStyle w:val="Loendilik"/>
        <w:ind w:left="0"/>
        <w:jc w:val="both"/>
        <w:rPr>
          <w:rFonts w:ascii="Times New Roman" w:hAnsi="Times New Roman" w:cs="Times New Roman"/>
          <w:b/>
          <w:sz w:val="24"/>
          <w:szCs w:val="24"/>
        </w:rPr>
      </w:pPr>
    </w:p>
    <w:p w14:paraId="7FC74202" w14:textId="77777777"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 dokumendid  koosnevad  käesolevast  lepingust  ja lepingu p. </w:t>
      </w:r>
      <w:r>
        <w:rPr>
          <w:rFonts w:ascii="Times New Roman" w:hAnsi="Times New Roman" w:cs="Times New Roman"/>
          <w:sz w:val="24"/>
          <w:szCs w:val="24"/>
        </w:rPr>
        <w:t>10</w:t>
      </w:r>
      <w:r w:rsidRPr="00E80B77">
        <w:rPr>
          <w:rFonts w:ascii="Times New Roman" w:hAnsi="Times New Roman" w:cs="Times New Roman"/>
          <w:sz w:val="24"/>
          <w:szCs w:val="24"/>
        </w:rPr>
        <w:t xml:space="preserve">.1. Loetletud lisadest, mis on käesoleva lepingu lahutamatuteks osadeks. </w:t>
      </w:r>
    </w:p>
    <w:p w14:paraId="1615233A" w14:textId="5FCBB6ED" w:rsidR="00AD47C5" w:rsidRDefault="00D60F13" w:rsidP="007432CE">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  on  sõlmitud  </w:t>
      </w:r>
      <w:r w:rsidR="001D67FA" w:rsidRPr="001D67FA">
        <w:rPr>
          <w:rFonts w:ascii="Times New Roman" w:hAnsi="Times New Roman" w:cs="Times New Roman"/>
          <w:sz w:val="24"/>
          <w:szCs w:val="24"/>
        </w:rPr>
        <w:t>avatud  menetlusega  riigihanke</w:t>
      </w:r>
      <w:r w:rsidRPr="00E80B77">
        <w:rPr>
          <w:rFonts w:ascii="Times New Roman" w:hAnsi="Times New Roman" w:cs="Times New Roman"/>
          <w:sz w:val="24"/>
          <w:szCs w:val="24"/>
        </w:rPr>
        <w:t xml:space="preserve"> „</w:t>
      </w:r>
      <w:r w:rsidR="00CC0E0B">
        <w:rPr>
          <w:rFonts w:ascii="Times New Roman" w:hAnsi="Times New Roman" w:cs="Times New Roman"/>
          <w:sz w:val="24"/>
          <w:szCs w:val="24"/>
        </w:rPr>
        <w:t>Mootorpaadi ost</w:t>
      </w:r>
      <w:r w:rsidR="007432CE">
        <w:rPr>
          <w:rFonts w:ascii="Times New Roman" w:hAnsi="Times New Roman" w:cs="Times New Roman"/>
          <w:sz w:val="24"/>
          <w:szCs w:val="24"/>
        </w:rPr>
        <w:t>“</w:t>
      </w:r>
      <w:r w:rsidR="007432CE" w:rsidRPr="007432CE">
        <w:rPr>
          <w:rFonts w:ascii="Times New Roman" w:hAnsi="Times New Roman" w:cs="Times New Roman"/>
          <w:sz w:val="24"/>
          <w:szCs w:val="24"/>
        </w:rPr>
        <w:t xml:space="preserve"> </w:t>
      </w:r>
      <w:r w:rsidRPr="00E80B77">
        <w:rPr>
          <w:rFonts w:ascii="Times New Roman" w:hAnsi="Times New Roman" w:cs="Times New Roman"/>
          <w:sz w:val="24"/>
          <w:szCs w:val="24"/>
        </w:rPr>
        <w:t xml:space="preserve">(viitenumber </w:t>
      </w:r>
      <w:r w:rsidR="00CC0E0B" w:rsidRPr="00CC0E0B">
        <w:rPr>
          <w:rFonts w:ascii="Times New Roman" w:hAnsi="Times New Roman" w:cs="Times New Roman"/>
          <w:sz w:val="24"/>
          <w:szCs w:val="24"/>
        </w:rPr>
        <w:t>262079</w:t>
      </w:r>
      <w:r w:rsidRPr="00E80B77">
        <w:rPr>
          <w:rFonts w:ascii="Times New Roman" w:hAnsi="Times New Roman" w:cs="Times New Roman"/>
          <w:sz w:val="24"/>
          <w:szCs w:val="24"/>
        </w:rPr>
        <w:t xml:space="preserve">, </w:t>
      </w:r>
      <w:r>
        <w:rPr>
          <w:rFonts w:ascii="Times New Roman" w:hAnsi="Times New Roman" w:cs="Times New Roman"/>
          <w:sz w:val="24"/>
          <w:szCs w:val="24"/>
        </w:rPr>
        <w:t>DHS</w:t>
      </w:r>
      <w:r w:rsidRPr="00E80B77">
        <w:rPr>
          <w:rFonts w:ascii="Times New Roman" w:hAnsi="Times New Roman" w:cs="Times New Roman"/>
          <w:sz w:val="24"/>
          <w:szCs w:val="24"/>
        </w:rPr>
        <w:t xml:space="preserve"> nr. 1-47.</w:t>
      </w:r>
      <w:r w:rsidR="007432CE">
        <w:rPr>
          <w:rFonts w:ascii="Times New Roman" w:hAnsi="Times New Roman" w:cs="Times New Roman"/>
          <w:sz w:val="24"/>
          <w:szCs w:val="24"/>
        </w:rPr>
        <w:t>275</w:t>
      </w:r>
      <w:r w:rsidR="00CC0E0B">
        <w:rPr>
          <w:rFonts w:ascii="Times New Roman" w:hAnsi="Times New Roman" w:cs="Times New Roman"/>
          <w:sz w:val="24"/>
          <w:szCs w:val="24"/>
        </w:rPr>
        <w:t>6</w:t>
      </w:r>
      <w:r w:rsidRPr="00E80B77">
        <w:rPr>
          <w:rFonts w:ascii="Times New Roman" w:hAnsi="Times New Roman" w:cs="Times New Roman"/>
          <w:sz w:val="24"/>
          <w:szCs w:val="24"/>
        </w:rPr>
        <w:t>) tulemusena.</w:t>
      </w:r>
    </w:p>
    <w:p w14:paraId="43F529B5" w14:textId="77777777" w:rsidR="00E80B77" w:rsidRPr="00E80B77" w:rsidRDefault="00E80B77" w:rsidP="00E80B77">
      <w:pPr>
        <w:pStyle w:val="Loendilik"/>
        <w:ind w:left="0"/>
        <w:jc w:val="both"/>
        <w:rPr>
          <w:rFonts w:ascii="Times New Roman" w:hAnsi="Times New Roman" w:cs="Times New Roman"/>
          <w:sz w:val="24"/>
          <w:szCs w:val="24"/>
        </w:rPr>
      </w:pPr>
    </w:p>
    <w:p w14:paraId="2F4DE317"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Lepingu ese</w:t>
      </w:r>
    </w:p>
    <w:p w14:paraId="5A0DB721" w14:textId="77777777" w:rsidR="00E80B77" w:rsidRPr="00E80B77" w:rsidRDefault="00E80B77" w:rsidP="00E80B77">
      <w:pPr>
        <w:pStyle w:val="Loendilik"/>
        <w:ind w:left="0"/>
        <w:jc w:val="both"/>
        <w:rPr>
          <w:rFonts w:ascii="Times New Roman" w:hAnsi="Times New Roman" w:cs="Times New Roman"/>
          <w:b/>
          <w:sz w:val="24"/>
          <w:szCs w:val="24"/>
        </w:rPr>
      </w:pPr>
    </w:p>
    <w:p w14:paraId="5B375BA8" w14:textId="4CF6D7D1" w:rsidR="00E80B77"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Lepinguga ostja ostab  ja müüja kohustub müüma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w:t>
      </w:r>
      <w:r w:rsidR="005A16B1">
        <w:rPr>
          <w:rFonts w:ascii="Times New Roman" w:hAnsi="Times New Roman" w:cs="Times New Roman"/>
          <w:sz w:val="24"/>
          <w:szCs w:val="24"/>
        </w:rPr>
        <w:t xml:space="preserve">vastavalt hankedokumentides ja </w:t>
      </w:r>
      <w:r w:rsidRPr="00E80B77">
        <w:rPr>
          <w:rFonts w:ascii="Times New Roman" w:hAnsi="Times New Roman" w:cs="Times New Roman"/>
          <w:sz w:val="24"/>
          <w:szCs w:val="24"/>
        </w:rPr>
        <w:t>lepingu</w:t>
      </w:r>
      <w:r w:rsidR="005A16B1">
        <w:rPr>
          <w:rFonts w:ascii="Times New Roman" w:hAnsi="Times New Roman" w:cs="Times New Roman"/>
          <w:sz w:val="24"/>
          <w:szCs w:val="24"/>
        </w:rPr>
        <w:t xml:space="preserve">s </w:t>
      </w:r>
      <w:r w:rsidRPr="00E80B77">
        <w:rPr>
          <w:rFonts w:ascii="Times New Roman" w:hAnsi="Times New Roman" w:cs="Times New Roman"/>
          <w:sz w:val="24"/>
          <w:szCs w:val="24"/>
        </w:rPr>
        <w:t>kokkulepitud tingimustel.</w:t>
      </w:r>
    </w:p>
    <w:p w14:paraId="75C420BB" w14:textId="5E1763E4" w:rsidR="00AD47C5" w:rsidRPr="00E80B77" w:rsidRDefault="00D60F13" w:rsidP="0081228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Müüja  annab ostjale  üle</w:t>
      </w:r>
      <w:r w:rsidR="00C80C76">
        <w:rPr>
          <w:rFonts w:ascii="Times New Roman" w:hAnsi="Times New Roman" w:cs="Times New Roman"/>
          <w:sz w:val="24"/>
          <w:szCs w:val="24"/>
        </w:rPr>
        <w:t xml:space="preserve"> mootorpaadi</w:t>
      </w:r>
      <w:r w:rsidRPr="00E80B77">
        <w:rPr>
          <w:rFonts w:ascii="Times New Roman" w:hAnsi="Times New Roman" w:cs="Times New Roman"/>
          <w:sz w:val="24"/>
          <w:szCs w:val="24"/>
        </w:rPr>
        <w:t xml:space="preserve">  </w:t>
      </w:r>
      <w:r w:rsidR="00812287" w:rsidRPr="00812287">
        <w:rPr>
          <w:rFonts w:ascii="Times New Roman" w:hAnsi="Times New Roman" w:cs="Times New Roman"/>
          <w:sz w:val="24"/>
          <w:szCs w:val="24"/>
        </w:rPr>
        <w:t>hanke</w:t>
      </w:r>
      <w:r w:rsidR="00F82406">
        <w:rPr>
          <w:rFonts w:ascii="Times New Roman" w:hAnsi="Times New Roman" w:cs="Times New Roman"/>
          <w:sz w:val="24"/>
          <w:szCs w:val="24"/>
        </w:rPr>
        <w:t xml:space="preserve"> alus</w:t>
      </w:r>
      <w:r w:rsidR="00812287" w:rsidRPr="00812287">
        <w:rPr>
          <w:rFonts w:ascii="Times New Roman" w:hAnsi="Times New Roman" w:cs="Times New Roman"/>
          <w:sz w:val="24"/>
          <w:szCs w:val="24"/>
        </w:rPr>
        <w:t xml:space="preserve">dokumentides ja edukaks tunnistatud pakkumuses kirjeldatud komplektsuses </w:t>
      </w:r>
      <w:r w:rsidRPr="00E80B77">
        <w:rPr>
          <w:rFonts w:ascii="Times New Roman" w:hAnsi="Times New Roman" w:cs="Times New Roman"/>
          <w:sz w:val="24"/>
          <w:szCs w:val="24"/>
        </w:rPr>
        <w:t xml:space="preserve">ning  teeb  võimalikuks  omandi  ülemineku  ostjale, ostja </w:t>
      </w:r>
      <w:r w:rsidR="00C80C76">
        <w:rPr>
          <w:rFonts w:ascii="Times New Roman" w:hAnsi="Times New Roman" w:cs="Times New Roman"/>
          <w:sz w:val="24"/>
          <w:szCs w:val="24"/>
        </w:rPr>
        <w:t xml:space="preserve"> aga tasub müüjale mootorpaadi</w:t>
      </w:r>
      <w:r w:rsidRPr="00E80B77">
        <w:rPr>
          <w:rFonts w:ascii="Times New Roman" w:hAnsi="Times New Roman" w:cs="Times New Roman"/>
          <w:sz w:val="24"/>
          <w:szCs w:val="24"/>
        </w:rPr>
        <w:t xml:space="preserve"> ostuhinna rahas ja </w:t>
      </w:r>
      <w:r w:rsidR="00C80C76">
        <w:rPr>
          <w:rFonts w:ascii="Times New Roman" w:hAnsi="Times New Roman" w:cs="Times New Roman"/>
          <w:sz w:val="24"/>
          <w:szCs w:val="24"/>
        </w:rPr>
        <w:t>võtab mootorpaadi</w:t>
      </w:r>
      <w:r w:rsidRPr="00E80B77">
        <w:rPr>
          <w:rFonts w:ascii="Times New Roman" w:hAnsi="Times New Roman" w:cs="Times New Roman"/>
          <w:sz w:val="24"/>
          <w:szCs w:val="24"/>
        </w:rPr>
        <w:t xml:space="preserve"> vastu.</w:t>
      </w:r>
    </w:p>
    <w:p w14:paraId="0028AAEF" w14:textId="1BFD737D" w:rsidR="00AD47C5" w:rsidRPr="00E80B77" w:rsidRDefault="00C80C76"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Müüja  teostab  enne mootorpaadi</w:t>
      </w:r>
      <w:r w:rsidR="00D60F13" w:rsidRPr="00E80B77">
        <w:rPr>
          <w:rFonts w:ascii="Times New Roman" w:hAnsi="Times New Roman" w:cs="Times New Roman"/>
          <w:sz w:val="24"/>
          <w:szCs w:val="24"/>
        </w:rPr>
        <w:t xml:space="preserve"> ostjale  üleandmist  </w:t>
      </w:r>
      <w:r>
        <w:rPr>
          <w:rFonts w:ascii="Times New Roman" w:hAnsi="Times New Roman" w:cs="Times New Roman"/>
          <w:sz w:val="24"/>
          <w:szCs w:val="24"/>
        </w:rPr>
        <w:t xml:space="preserve">kõik  toimingud, mis on seotud mootorpaadi </w:t>
      </w:r>
      <w:r w:rsidR="00D60F13" w:rsidRPr="00E80B77">
        <w:rPr>
          <w:rFonts w:ascii="Times New Roman" w:hAnsi="Times New Roman" w:cs="Times New Roman"/>
          <w:sz w:val="24"/>
          <w:szCs w:val="24"/>
        </w:rPr>
        <w:t xml:space="preserve">ostja omandisse registreerimisega </w:t>
      </w:r>
      <w:r w:rsidR="00594C68">
        <w:rPr>
          <w:rFonts w:ascii="Times New Roman" w:hAnsi="Times New Roman" w:cs="Times New Roman"/>
          <w:sz w:val="24"/>
          <w:szCs w:val="24"/>
        </w:rPr>
        <w:t>Transpordiametis</w:t>
      </w:r>
      <w:r w:rsidR="00D60F13" w:rsidRPr="00E80B77">
        <w:rPr>
          <w:rFonts w:ascii="Times New Roman" w:hAnsi="Times New Roman" w:cs="Times New Roman"/>
          <w:sz w:val="24"/>
          <w:szCs w:val="24"/>
        </w:rPr>
        <w:t xml:space="preserve">  (s.h. </w:t>
      </w:r>
      <w:r w:rsidR="00D60F13">
        <w:rPr>
          <w:rFonts w:ascii="Times New Roman" w:hAnsi="Times New Roman" w:cs="Times New Roman"/>
          <w:sz w:val="24"/>
          <w:szCs w:val="24"/>
        </w:rPr>
        <w:t>r</w:t>
      </w:r>
      <w:r w:rsidR="00D60F13" w:rsidRPr="00E80B77">
        <w:rPr>
          <w:rFonts w:ascii="Times New Roman" w:hAnsi="Times New Roman" w:cs="Times New Roman"/>
          <w:sz w:val="24"/>
          <w:szCs w:val="24"/>
        </w:rPr>
        <w:t>iigilõivude tasumine).</w:t>
      </w:r>
    </w:p>
    <w:p w14:paraId="27EB5BAB" w14:textId="01BC9DC8" w:rsidR="005A16B1" w:rsidRPr="005A16B1" w:rsidRDefault="00D60F13" w:rsidP="005A16B1">
      <w:pPr>
        <w:pStyle w:val="Loendilik"/>
        <w:numPr>
          <w:ilvl w:val="1"/>
          <w:numId w:val="2"/>
        </w:numPr>
        <w:rPr>
          <w:rFonts w:ascii="Times New Roman" w:hAnsi="Times New Roman" w:cs="Times New Roman"/>
          <w:sz w:val="24"/>
          <w:szCs w:val="24"/>
        </w:rPr>
      </w:pPr>
      <w:r w:rsidRPr="005A16B1">
        <w:rPr>
          <w:rFonts w:ascii="Times New Roman" w:hAnsi="Times New Roman" w:cs="Times New Roman"/>
          <w:sz w:val="24"/>
          <w:szCs w:val="24"/>
        </w:rPr>
        <w:t>Müüja või  tema  selleks volitatud esindaja/alltöövõtj</w:t>
      </w:r>
      <w:r w:rsidR="00C80C76">
        <w:rPr>
          <w:rFonts w:ascii="Times New Roman" w:hAnsi="Times New Roman" w:cs="Times New Roman"/>
          <w:sz w:val="24"/>
          <w:szCs w:val="24"/>
        </w:rPr>
        <w:t xml:space="preserve">a  teostab  kõik mootorpaadi </w:t>
      </w:r>
      <w:r w:rsidR="005A16B1" w:rsidRPr="005A16B1">
        <w:rPr>
          <w:rFonts w:ascii="Times New Roman" w:hAnsi="Times New Roman" w:cs="Times New Roman"/>
          <w:sz w:val="24"/>
          <w:szCs w:val="24"/>
        </w:rPr>
        <w:t>korralised hooldused</w:t>
      </w:r>
      <w:r w:rsidR="005A16B1">
        <w:rPr>
          <w:rFonts w:ascii="Times New Roman" w:hAnsi="Times New Roman" w:cs="Times New Roman"/>
          <w:sz w:val="24"/>
          <w:szCs w:val="24"/>
        </w:rPr>
        <w:t xml:space="preserve">. </w:t>
      </w:r>
      <w:r w:rsidR="005A16B1" w:rsidRPr="005A16B1">
        <w:rPr>
          <w:rFonts w:ascii="Times New Roman" w:hAnsi="Times New Roman" w:cs="Times New Roman"/>
          <w:sz w:val="24"/>
          <w:szCs w:val="24"/>
        </w:rPr>
        <w:t>Hooldus peab  toimuma peale igat 100 töötundi või vähemalt üks kord aastas ol</w:t>
      </w:r>
      <w:r w:rsidR="005A16B1">
        <w:rPr>
          <w:rFonts w:ascii="Times New Roman" w:hAnsi="Times New Roman" w:cs="Times New Roman"/>
          <w:sz w:val="24"/>
          <w:szCs w:val="24"/>
        </w:rPr>
        <w:t>e</w:t>
      </w:r>
      <w:r w:rsidR="005A16B1" w:rsidRPr="005A16B1">
        <w:rPr>
          <w:rFonts w:ascii="Times New Roman" w:hAnsi="Times New Roman" w:cs="Times New Roman"/>
          <w:sz w:val="24"/>
          <w:szCs w:val="24"/>
        </w:rPr>
        <w:t xml:space="preserve">nevalt kumb saabub enne. </w:t>
      </w:r>
    </w:p>
    <w:p w14:paraId="33325630" w14:textId="384B5461" w:rsidR="00E80B77" w:rsidRPr="00AD47C5" w:rsidRDefault="001D6BA3"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Hooldusgraafik vastavalt pakkumusele</w:t>
      </w:r>
      <w:r w:rsidR="00D60F13" w:rsidRPr="00B3714E">
        <w:rPr>
          <w:rFonts w:ascii="Times New Roman" w:hAnsi="Times New Roman" w:cs="Times New Roman"/>
          <w:sz w:val="24"/>
          <w:szCs w:val="24"/>
        </w:rPr>
        <w:t>:</w:t>
      </w:r>
    </w:p>
    <w:tbl>
      <w:tblPr>
        <w:tblW w:w="8926" w:type="dxa"/>
        <w:tblLayout w:type="fixed"/>
        <w:tblCellMar>
          <w:left w:w="70" w:type="dxa"/>
          <w:right w:w="70" w:type="dxa"/>
        </w:tblCellMar>
        <w:tblLook w:val="04A0" w:firstRow="1" w:lastRow="0" w:firstColumn="1" w:lastColumn="0" w:noHBand="0" w:noVBand="1"/>
      </w:tblPr>
      <w:tblGrid>
        <w:gridCol w:w="1702"/>
        <w:gridCol w:w="1080"/>
        <w:gridCol w:w="1081"/>
        <w:gridCol w:w="1081"/>
        <w:gridCol w:w="1081"/>
        <w:gridCol w:w="1058"/>
        <w:gridCol w:w="23"/>
        <w:gridCol w:w="1820"/>
      </w:tblGrid>
      <w:tr w:rsidR="00907C7E" w:rsidRPr="00B3714E" w14:paraId="67E61542" w14:textId="77777777" w:rsidTr="007F104D">
        <w:trPr>
          <w:trHeight w:val="26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12E3B" w14:textId="5822D2ED" w:rsidR="00907C7E" w:rsidRPr="00B3714E" w:rsidRDefault="00907C7E" w:rsidP="00907C7E">
            <w:pPr>
              <w:spacing w:after="0" w:line="240" w:lineRule="auto"/>
              <w:rPr>
                <w:rFonts w:ascii="Times New Roman" w:hAnsi="Times New Roman" w:cs="Times New Roman"/>
                <w:sz w:val="24"/>
                <w:szCs w:val="24"/>
                <w:lang w:eastAsia="et-EE"/>
              </w:rPr>
            </w:pPr>
          </w:p>
        </w:tc>
        <w:tc>
          <w:tcPr>
            <w:tcW w:w="5381" w:type="dxa"/>
            <w:gridSpan w:val="5"/>
            <w:tcBorders>
              <w:top w:val="single" w:sz="4" w:space="0" w:color="auto"/>
              <w:left w:val="nil"/>
              <w:bottom w:val="single" w:sz="4" w:space="0" w:color="auto"/>
              <w:right w:val="single" w:sz="4" w:space="0" w:color="auto"/>
            </w:tcBorders>
          </w:tcPr>
          <w:p w14:paraId="2AFA4158" w14:textId="77777777" w:rsidR="00907C7E" w:rsidRPr="00B3714E" w:rsidRDefault="00907C7E" w:rsidP="00907C7E">
            <w:pPr>
              <w:spacing w:after="0" w:line="240" w:lineRule="auto"/>
              <w:jc w:val="center"/>
              <w:rPr>
                <w:rFonts w:ascii="Times New Roman" w:hAnsi="Times New Roman" w:cs="Times New Roman"/>
                <w:sz w:val="24"/>
                <w:szCs w:val="24"/>
                <w:lang w:eastAsia="et-EE"/>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6CF75789" w14:textId="02A431A2" w:rsidR="00907C7E" w:rsidRPr="00B3714E" w:rsidRDefault="00907C7E" w:rsidP="00907C7E">
            <w:pPr>
              <w:spacing w:after="0" w:line="240" w:lineRule="auto"/>
              <w:jc w:val="center"/>
              <w:rPr>
                <w:rFonts w:ascii="Times New Roman" w:hAnsi="Times New Roman" w:cs="Times New Roman"/>
                <w:sz w:val="24"/>
                <w:szCs w:val="24"/>
                <w:lang w:eastAsia="et-EE"/>
              </w:rPr>
            </w:pPr>
            <w:r w:rsidRPr="00B645BC">
              <w:rPr>
                <w:b/>
              </w:rPr>
              <w:t>KOKKU</w:t>
            </w:r>
            <w:r w:rsidRPr="00B645BC">
              <w:t xml:space="preserve"> (eur) käibemaksuta</w:t>
            </w:r>
          </w:p>
        </w:tc>
      </w:tr>
      <w:tr w:rsidR="00907C7E" w:rsidRPr="00B3714E" w14:paraId="2CF09431" w14:textId="77777777" w:rsidTr="007F104D">
        <w:trPr>
          <w:trHeight w:val="264"/>
        </w:trPr>
        <w:tc>
          <w:tcPr>
            <w:tcW w:w="1702" w:type="dxa"/>
            <w:tcBorders>
              <w:top w:val="nil"/>
              <w:left w:val="single" w:sz="4" w:space="0" w:color="auto"/>
              <w:bottom w:val="single" w:sz="4" w:space="0" w:color="auto"/>
              <w:right w:val="single" w:sz="4" w:space="0" w:color="auto"/>
            </w:tcBorders>
            <w:noWrap/>
            <w:vAlign w:val="bottom"/>
          </w:tcPr>
          <w:p w14:paraId="1172ED39" w14:textId="77777777" w:rsidR="00907C7E" w:rsidRPr="00B645BC" w:rsidRDefault="00907C7E" w:rsidP="00907C7E">
            <w:r w:rsidRPr="00B645BC">
              <w:rPr>
                <w:b/>
              </w:rPr>
              <w:t xml:space="preserve">Hooldevälp </w:t>
            </w:r>
            <w:r w:rsidRPr="00B645BC">
              <w:t>(töötunnid)</w:t>
            </w:r>
          </w:p>
          <w:p w14:paraId="00CA73CD" w14:textId="4B02B7AC" w:rsidR="00907C7E" w:rsidRPr="00B3714E" w:rsidRDefault="00907C7E" w:rsidP="00907C7E">
            <w:pPr>
              <w:spacing w:after="0" w:line="240" w:lineRule="auto"/>
              <w:rPr>
                <w:rFonts w:ascii="Times New Roman" w:hAnsi="Times New Roman" w:cs="Times New Roman"/>
                <w:sz w:val="24"/>
                <w:szCs w:val="24"/>
                <w:lang w:eastAsia="et-EE"/>
              </w:rPr>
            </w:pPr>
          </w:p>
        </w:tc>
        <w:tc>
          <w:tcPr>
            <w:tcW w:w="1080" w:type="dxa"/>
            <w:tcBorders>
              <w:top w:val="nil"/>
              <w:left w:val="nil"/>
              <w:bottom w:val="single" w:sz="4" w:space="0" w:color="auto"/>
              <w:right w:val="single" w:sz="4" w:space="0" w:color="auto"/>
            </w:tcBorders>
            <w:noWrap/>
            <w:vAlign w:val="bottom"/>
          </w:tcPr>
          <w:p w14:paraId="71C92562" w14:textId="5E4A9173" w:rsidR="00907C7E" w:rsidRPr="00B3714E" w:rsidRDefault="00907C7E" w:rsidP="00907C7E">
            <w:pPr>
              <w:spacing w:after="0" w:line="240" w:lineRule="auto"/>
              <w:jc w:val="both"/>
              <w:rPr>
                <w:rFonts w:ascii="Times New Roman" w:hAnsi="Times New Roman" w:cs="Times New Roman"/>
                <w:sz w:val="24"/>
                <w:szCs w:val="24"/>
                <w:lang w:eastAsia="et-EE"/>
              </w:rPr>
            </w:pPr>
            <w:r w:rsidRPr="00B645BC">
              <w:t>100/ 1. aasta</w:t>
            </w:r>
          </w:p>
        </w:tc>
        <w:tc>
          <w:tcPr>
            <w:tcW w:w="1081" w:type="dxa"/>
            <w:tcBorders>
              <w:top w:val="nil"/>
              <w:left w:val="nil"/>
              <w:bottom w:val="single" w:sz="4" w:space="0" w:color="auto"/>
              <w:right w:val="single" w:sz="4" w:space="0" w:color="auto"/>
            </w:tcBorders>
            <w:vAlign w:val="bottom"/>
          </w:tcPr>
          <w:p w14:paraId="4CAC1D5C" w14:textId="6DBAD2F3" w:rsidR="00907C7E" w:rsidRPr="00B3714E" w:rsidRDefault="00907C7E" w:rsidP="00907C7E">
            <w:pPr>
              <w:spacing w:after="0" w:line="240" w:lineRule="auto"/>
              <w:rPr>
                <w:rFonts w:ascii="Times New Roman" w:hAnsi="Times New Roman" w:cs="Times New Roman"/>
                <w:sz w:val="24"/>
                <w:szCs w:val="24"/>
                <w:lang w:eastAsia="et-EE"/>
              </w:rPr>
            </w:pPr>
            <w:r w:rsidRPr="00B645BC">
              <w:t>200/1. aasta</w:t>
            </w:r>
          </w:p>
        </w:tc>
        <w:tc>
          <w:tcPr>
            <w:tcW w:w="1081" w:type="dxa"/>
            <w:tcBorders>
              <w:top w:val="nil"/>
              <w:left w:val="nil"/>
              <w:bottom w:val="single" w:sz="4" w:space="0" w:color="auto"/>
              <w:right w:val="single" w:sz="4" w:space="0" w:color="auto"/>
            </w:tcBorders>
            <w:vAlign w:val="bottom"/>
          </w:tcPr>
          <w:p w14:paraId="01EF2213" w14:textId="333BAB44" w:rsidR="00907C7E" w:rsidRPr="00B3714E" w:rsidRDefault="00907C7E" w:rsidP="00907C7E">
            <w:pPr>
              <w:spacing w:after="0" w:line="240" w:lineRule="auto"/>
              <w:jc w:val="both"/>
              <w:rPr>
                <w:rFonts w:ascii="Times New Roman" w:hAnsi="Times New Roman" w:cs="Times New Roman"/>
                <w:sz w:val="24"/>
                <w:szCs w:val="24"/>
                <w:lang w:eastAsia="et-EE"/>
              </w:rPr>
            </w:pPr>
            <w:r w:rsidRPr="00B645BC">
              <w:t>300/ 1. aasta</w:t>
            </w:r>
          </w:p>
        </w:tc>
        <w:tc>
          <w:tcPr>
            <w:tcW w:w="1081" w:type="dxa"/>
            <w:tcBorders>
              <w:top w:val="nil"/>
              <w:left w:val="nil"/>
              <w:bottom w:val="single" w:sz="4" w:space="0" w:color="auto"/>
              <w:right w:val="single" w:sz="4" w:space="0" w:color="auto"/>
            </w:tcBorders>
            <w:vAlign w:val="bottom"/>
          </w:tcPr>
          <w:p w14:paraId="4DFAE999" w14:textId="13261444" w:rsidR="00907C7E" w:rsidRPr="00B3714E" w:rsidRDefault="00907C7E" w:rsidP="00907C7E">
            <w:pPr>
              <w:spacing w:after="0" w:line="240" w:lineRule="auto"/>
              <w:ind w:left="-205" w:right="-66"/>
              <w:jc w:val="center"/>
              <w:rPr>
                <w:rFonts w:ascii="Times New Roman" w:hAnsi="Times New Roman" w:cs="Times New Roman"/>
                <w:sz w:val="24"/>
                <w:szCs w:val="24"/>
                <w:lang w:eastAsia="et-EE"/>
              </w:rPr>
            </w:pPr>
            <w:r w:rsidRPr="00B645BC">
              <w:t>400/1. aasta</w:t>
            </w:r>
          </w:p>
        </w:tc>
        <w:tc>
          <w:tcPr>
            <w:tcW w:w="1081" w:type="dxa"/>
            <w:gridSpan w:val="2"/>
            <w:tcBorders>
              <w:top w:val="nil"/>
              <w:left w:val="nil"/>
              <w:bottom w:val="single" w:sz="4" w:space="0" w:color="auto"/>
              <w:right w:val="single" w:sz="4" w:space="0" w:color="auto"/>
            </w:tcBorders>
            <w:vAlign w:val="bottom"/>
          </w:tcPr>
          <w:p w14:paraId="36E42FE6" w14:textId="77777777" w:rsidR="00907C7E" w:rsidRPr="00B645BC" w:rsidRDefault="00907C7E" w:rsidP="00907C7E">
            <w:pPr>
              <w:jc w:val="center"/>
            </w:pPr>
            <w:r w:rsidRPr="00B645BC">
              <w:t>500/ 1. aasta</w:t>
            </w:r>
          </w:p>
          <w:p w14:paraId="2DE0835A" w14:textId="6B0E510F" w:rsidR="00907C7E" w:rsidRPr="00B3714E" w:rsidRDefault="00907C7E" w:rsidP="00907C7E">
            <w:pPr>
              <w:spacing w:after="0" w:line="240" w:lineRule="auto"/>
              <w:jc w:val="both"/>
              <w:rPr>
                <w:rFonts w:ascii="Times New Roman" w:hAnsi="Times New Roman" w:cs="Times New Roman"/>
                <w:sz w:val="24"/>
                <w:szCs w:val="24"/>
                <w:lang w:eastAsia="et-EE"/>
              </w:rPr>
            </w:pPr>
            <w:r w:rsidRPr="00B645BC">
              <w:t>500</w:t>
            </w:r>
          </w:p>
        </w:tc>
        <w:tc>
          <w:tcPr>
            <w:tcW w:w="1820" w:type="dxa"/>
            <w:vMerge w:val="restart"/>
            <w:tcBorders>
              <w:top w:val="single" w:sz="4" w:space="0" w:color="auto"/>
              <w:left w:val="single" w:sz="4" w:space="0" w:color="auto"/>
              <w:right w:val="single" w:sz="4" w:space="0" w:color="auto"/>
            </w:tcBorders>
          </w:tcPr>
          <w:p w14:paraId="6B0241E8" w14:textId="77777777" w:rsidR="00907C7E" w:rsidRDefault="00907C7E" w:rsidP="00907C7E">
            <w:pPr>
              <w:spacing w:after="0" w:line="240" w:lineRule="auto"/>
              <w:jc w:val="center"/>
              <w:rPr>
                <w:rFonts w:ascii="Times New Roman" w:hAnsi="Times New Roman" w:cs="Times New Roman"/>
                <w:b/>
                <w:bCs/>
                <w:sz w:val="24"/>
                <w:szCs w:val="24"/>
                <w:lang w:eastAsia="et-EE"/>
              </w:rPr>
            </w:pPr>
          </w:p>
          <w:p w14:paraId="265A2E6B" w14:textId="77777777" w:rsidR="00907C7E" w:rsidRDefault="00907C7E" w:rsidP="00907C7E">
            <w:pPr>
              <w:spacing w:after="0" w:line="240" w:lineRule="auto"/>
              <w:jc w:val="center"/>
              <w:rPr>
                <w:rFonts w:ascii="Times New Roman" w:hAnsi="Times New Roman" w:cs="Times New Roman"/>
                <w:b/>
                <w:bCs/>
                <w:sz w:val="24"/>
                <w:szCs w:val="24"/>
                <w:lang w:eastAsia="et-EE"/>
              </w:rPr>
            </w:pPr>
          </w:p>
          <w:p w14:paraId="15B3FB38" w14:textId="77777777" w:rsidR="00907C7E" w:rsidRDefault="00907C7E" w:rsidP="00907C7E">
            <w:pPr>
              <w:spacing w:after="0" w:line="240" w:lineRule="auto"/>
              <w:jc w:val="center"/>
              <w:rPr>
                <w:rFonts w:ascii="Times New Roman" w:hAnsi="Times New Roman" w:cs="Times New Roman"/>
                <w:b/>
                <w:bCs/>
                <w:sz w:val="24"/>
                <w:szCs w:val="24"/>
                <w:lang w:eastAsia="et-EE"/>
              </w:rPr>
            </w:pPr>
          </w:p>
          <w:p w14:paraId="27A377DE" w14:textId="77777777" w:rsidR="00907C7E" w:rsidRDefault="00907C7E" w:rsidP="00907C7E">
            <w:pPr>
              <w:spacing w:after="0" w:line="240" w:lineRule="auto"/>
              <w:jc w:val="center"/>
              <w:rPr>
                <w:rFonts w:ascii="Times New Roman" w:hAnsi="Times New Roman" w:cs="Times New Roman"/>
                <w:b/>
                <w:bCs/>
                <w:sz w:val="24"/>
                <w:szCs w:val="24"/>
                <w:lang w:eastAsia="et-EE"/>
              </w:rPr>
            </w:pPr>
          </w:p>
          <w:p w14:paraId="5F467482" w14:textId="4D2E12C4" w:rsidR="00907C7E" w:rsidRPr="00B3714E" w:rsidRDefault="00907C7E" w:rsidP="00907C7E">
            <w:pPr>
              <w:spacing w:after="0" w:line="240" w:lineRule="auto"/>
              <w:jc w:val="center"/>
              <w:rPr>
                <w:rFonts w:ascii="Times New Roman" w:hAnsi="Times New Roman" w:cs="Times New Roman"/>
                <w:sz w:val="24"/>
                <w:szCs w:val="24"/>
                <w:lang w:eastAsia="et-EE"/>
              </w:rPr>
            </w:pPr>
            <w:r w:rsidRPr="00907C7E">
              <w:rPr>
                <w:rFonts w:ascii="Times New Roman" w:hAnsi="Times New Roman" w:cs="Times New Roman"/>
                <w:b/>
                <w:bCs/>
                <w:sz w:val="24"/>
                <w:szCs w:val="24"/>
                <w:lang w:eastAsia="et-EE"/>
              </w:rPr>
              <w:t>1</w:t>
            </w:r>
            <w:r w:rsidR="007F104D">
              <w:rPr>
                <w:rFonts w:ascii="Times New Roman" w:hAnsi="Times New Roman" w:cs="Times New Roman"/>
                <w:b/>
                <w:bCs/>
                <w:sz w:val="24"/>
                <w:szCs w:val="24"/>
                <w:lang w:eastAsia="et-EE"/>
              </w:rPr>
              <w:t> </w:t>
            </w:r>
            <w:r w:rsidRPr="00907C7E">
              <w:rPr>
                <w:rFonts w:ascii="Times New Roman" w:hAnsi="Times New Roman" w:cs="Times New Roman"/>
                <w:b/>
                <w:bCs/>
                <w:sz w:val="24"/>
                <w:szCs w:val="24"/>
                <w:lang w:eastAsia="et-EE"/>
              </w:rPr>
              <w:t>886</w:t>
            </w:r>
            <w:r w:rsidR="007F104D">
              <w:rPr>
                <w:rFonts w:ascii="Times New Roman" w:hAnsi="Times New Roman" w:cs="Times New Roman"/>
                <w:b/>
                <w:bCs/>
                <w:sz w:val="24"/>
                <w:szCs w:val="24"/>
                <w:lang w:eastAsia="et-EE"/>
              </w:rPr>
              <w:t xml:space="preserve"> </w:t>
            </w:r>
            <w:r w:rsidRPr="00907C7E">
              <w:rPr>
                <w:rFonts w:ascii="Times New Roman" w:hAnsi="Times New Roman" w:cs="Times New Roman"/>
                <w:b/>
                <w:bCs/>
                <w:sz w:val="24"/>
                <w:szCs w:val="24"/>
                <w:lang w:eastAsia="et-EE"/>
              </w:rPr>
              <w:t>EUR</w:t>
            </w:r>
          </w:p>
        </w:tc>
      </w:tr>
      <w:tr w:rsidR="00907C7E" w:rsidRPr="00B3714E" w14:paraId="6270C5D0" w14:textId="77777777" w:rsidTr="007F104D">
        <w:trPr>
          <w:trHeight w:val="264"/>
        </w:trPr>
        <w:tc>
          <w:tcPr>
            <w:tcW w:w="1702" w:type="dxa"/>
            <w:tcBorders>
              <w:top w:val="nil"/>
              <w:left w:val="single" w:sz="4" w:space="0" w:color="auto"/>
              <w:bottom w:val="single" w:sz="4" w:space="0" w:color="auto"/>
              <w:right w:val="single" w:sz="4" w:space="0" w:color="auto"/>
            </w:tcBorders>
            <w:noWrap/>
            <w:vAlign w:val="bottom"/>
          </w:tcPr>
          <w:p w14:paraId="4045E4A4" w14:textId="20FCD621" w:rsidR="00907C7E" w:rsidRPr="00B3714E" w:rsidRDefault="00907C7E" w:rsidP="00286638">
            <w:pPr>
              <w:rPr>
                <w:rFonts w:ascii="Times New Roman" w:hAnsi="Times New Roman" w:cs="Times New Roman"/>
                <w:sz w:val="24"/>
                <w:szCs w:val="24"/>
                <w:lang w:eastAsia="et-EE"/>
              </w:rPr>
            </w:pPr>
            <w:r w:rsidRPr="00B645BC">
              <w:rPr>
                <w:b/>
              </w:rPr>
              <w:t>Maksumus</w:t>
            </w:r>
            <w:r w:rsidRPr="00B645BC">
              <w:t xml:space="preserve"> (eur) ilma käibe-maksuta</w:t>
            </w:r>
          </w:p>
        </w:tc>
        <w:tc>
          <w:tcPr>
            <w:tcW w:w="1080" w:type="dxa"/>
            <w:tcBorders>
              <w:top w:val="nil"/>
              <w:left w:val="nil"/>
              <w:bottom w:val="single" w:sz="4" w:space="0" w:color="auto"/>
              <w:right w:val="single" w:sz="4" w:space="0" w:color="auto"/>
            </w:tcBorders>
            <w:noWrap/>
            <w:vAlign w:val="bottom"/>
          </w:tcPr>
          <w:p w14:paraId="54614A55" w14:textId="1F48A9BB" w:rsidR="00907C7E" w:rsidRPr="00B3714E" w:rsidRDefault="00907C7E" w:rsidP="00907C7E">
            <w:pPr>
              <w:spacing w:after="0" w:line="240" w:lineRule="auto"/>
              <w:jc w:val="center"/>
              <w:rPr>
                <w:rFonts w:ascii="Times New Roman" w:hAnsi="Times New Roman" w:cs="Times New Roman"/>
                <w:sz w:val="24"/>
                <w:szCs w:val="24"/>
                <w:lang w:eastAsia="et-EE"/>
              </w:rPr>
            </w:pPr>
            <w:r>
              <w:t>299€</w:t>
            </w:r>
          </w:p>
        </w:tc>
        <w:tc>
          <w:tcPr>
            <w:tcW w:w="1081" w:type="dxa"/>
            <w:tcBorders>
              <w:top w:val="nil"/>
              <w:left w:val="nil"/>
              <w:bottom w:val="single" w:sz="4" w:space="0" w:color="auto"/>
              <w:right w:val="single" w:sz="4" w:space="0" w:color="auto"/>
            </w:tcBorders>
            <w:vAlign w:val="bottom"/>
          </w:tcPr>
          <w:p w14:paraId="336D8827" w14:textId="41A43962" w:rsidR="00907C7E" w:rsidRPr="00B3714E" w:rsidRDefault="00907C7E" w:rsidP="00907C7E">
            <w:pPr>
              <w:spacing w:after="0" w:line="240" w:lineRule="auto"/>
              <w:jc w:val="center"/>
              <w:rPr>
                <w:rFonts w:ascii="Times New Roman" w:hAnsi="Times New Roman" w:cs="Times New Roman"/>
                <w:sz w:val="24"/>
                <w:szCs w:val="24"/>
                <w:lang w:eastAsia="et-EE"/>
              </w:rPr>
            </w:pPr>
            <w:r>
              <w:t>299€</w:t>
            </w:r>
          </w:p>
        </w:tc>
        <w:tc>
          <w:tcPr>
            <w:tcW w:w="1081" w:type="dxa"/>
            <w:tcBorders>
              <w:top w:val="nil"/>
              <w:left w:val="nil"/>
              <w:bottom w:val="single" w:sz="4" w:space="0" w:color="auto"/>
              <w:right w:val="single" w:sz="4" w:space="0" w:color="auto"/>
            </w:tcBorders>
            <w:vAlign w:val="bottom"/>
          </w:tcPr>
          <w:p w14:paraId="0C0D21E1" w14:textId="543A4542" w:rsidR="00907C7E" w:rsidRPr="00B3714E" w:rsidRDefault="00907C7E" w:rsidP="00907C7E">
            <w:pPr>
              <w:spacing w:after="0" w:line="240" w:lineRule="auto"/>
              <w:jc w:val="center"/>
              <w:rPr>
                <w:rFonts w:ascii="Times New Roman" w:hAnsi="Times New Roman" w:cs="Times New Roman"/>
                <w:sz w:val="24"/>
                <w:szCs w:val="24"/>
                <w:lang w:eastAsia="et-EE"/>
              </w:rPr>
            </w:pPr>
            <w:r>
              <w:t>690€</w:t>
            </w:r>
          </w:p>
        </w:tc>
        <w:tc>
          <w:tcPr>
            <w:tcW w:w="1081" w:type="dxa"/>
            <w:tcBorders>
              <w:top w:val="nil"/>
              <w:left w:val="nil"/>
              <w:bottom w:val="single" w:sz="4" w:space="0" w:color="auto"/>
              <w:right w:val="single" w:sz="4" w:space="0" w:color="auto"/>
            </w:tcBorders>
            <w:vAlign w:val="bottom"/>
          </w:tcPr>
          <w:p w14:paraId="6ED962D1" w14:textId="5A7FDAF4" w:rsidR="00907C7E" w:rsidRPr="00B3714E" w:rsidRDefault="00907C7E" w:rsidP="00907C7E">
            <w:pPr>
              <w:spacing w:after="0" w:line="240" w:lineRule="auto"/>
              <w:jc w:val="center"/>
              <w:rPr>
                <w:rFonts w:ascii="Times New Roman" w:hAnsi="Times New Roman" w:cs="Times New Roman"/>
                <w:sz w:val="24"/>
                <w:szCs w:val="24"/>
                <w:lang w:eastAsia="et-EE"/>
              </w:rPr>
            </w:pPr>
            <w:r>
              <w:t>299€</w:t>
            </w:r>
          </w:p>
        </w:tc>
        <w:tc>
          <w:tcPr>
            <w:tcW w:w="1081" w:type="dxa"/>
            <w:gridSpan w:val="2"/>
            <w:tcBorders>
              <w:top w:val="nil"/>
              <w:left w:val="nil"/>
              <w:bottom w:val="single" w:sz="4" w:space="0" w:color="auto"/>
              <w:right w:val="single" w:sz="4" w:space="0" w:color="auto"/>
            </w:tcBorders>
            <w:vAlign w:val="bottom"/>
          </w:tcPr>
          <w:p w14:paraId="24B0E0F7" w14:textId="75FFA4A5" w:rsidR="00907C7E" w:rsidRPr="00B3714E" w:rsidRDefault="00907C7E" w:rsidP="00907C7E">
            <w:pPr>
              <w:spacing w:after="0" w:line="240" w:lineRule="auto"/>
              <w:jc w:val="center"/>
              <w:rPr>
                <w:rFonts w:ascii="Times New Roman" w:hAnsi="Times New Roman" w:cs="Times New Roman"/>
                <w:sz w:val="24"/>
                <w:szCs w:val="24"/>
                <w:lang w:eastAsia="et-EE"/>
              </w:rPr>
            </w:pPr>
            <w:r>
              <w:t>299€</w:t>
            </w:r>
          </w:p>
        </w:tc>
        <w:tc>
          <w:tcPr>
            <w:tcW w:w="1820" w:type="dxa"/>
            <w:vMerge/>
            <w:tcBorders>
              <w:left w:val="single" w:sz="4" w:space="0" w:color="auto"/>
              <w:bottom w:val="single" w:sz="4" w:space="0" w:color="auto"/>
              <w:right w:val="single" w:sz="4" w:space="0" w:color="auto"/>
            </w:tcBorders>
          </w:tcPr>
          <w:p w14:paraId="65BB6DD1" w14:textId="77777777" w:rsidR="00907C7E" w:rsidRPr="00B3714E" w:rsidRDefault="00907C7E" w:rsidP="00907C7E">
            <w:pPr>
              <w:spacing w:after="0" w:line="240" w:lineRule="auto"/>
              <w:jc w:val="center"/>
              <w:rPr>
                <w:rFonts w:ascii="Times New Roman" w:hAnsi="Times New Roman" w:cs="Times New Roman"/>
                <w:sz w:val="24"/>
                <w:szCs w:val="24"/>
                <w:lang w:eastAsia="et-EE"/>
              </w:rPr>
            </w:pPr>
          </w:p>
        </w:tc>
      </w:tr>
    </w:tbl>
    <w:p w14:paraId="1B61A311" w14:textId="0B6E2EE4" w:rsidR="00527FD7" w:rsidRPr="008F64C1" w:rsidRDefault="00D60F13" w:rsidP="008F64C1">
      <w:pPr>
        <w:jc w:val="both"/>
        <w:rPr>
          <w:rFonts w:ascii="Times New Roman" w:hAnsi="Times New Roman" w:cs="Times New Roman"/>
          <w:sz w:val="24"/>
          <w:szCs w:val="24"/>
        </w:rPr>
      </w:pPr>
      <w:r w:rsidRPr="00AD47C5">
        <w:rPr>
          <w:rFonts w:ascii="Times New Roman" w:hAnsi="Times New Roman" w:cs="Times New Roman"/>
          <w:sz w:val="24"/>
          <w:szCs w:val="24"/>
        </w:rPr>
        <w:t xml:space="preserve">Kokku </w:t>
      </w:r>
      <w:r w:rsidR="007F104D">
        <w:rPr>
          <w:rFonts w:ascii="Times New Roman" w:hAnsi="Times New Roman" w:cs="Times New Roman"/>
          <w:sz w:val="24"/>
          <w:szCs w:val="24"/>
        </w:rPr>
        <w:t>1886</w:t>
      </w:r>
      <w:r w:rsidR="007F104D" w:rsidRPr="00AD47C5">
        <w:rPr>
          <w:rFonts w:ascii="Times New Roman" w:hAnsi="Times New Roman" w:cs="Times New Roman"/>
          <w:sz w:val="24"/>
          <w:szCs w:val="24"/>
        </w:rPr>
        <w:t xml:space="preserve"> eur  </w:t>
      </w:r>
      <w:r w:rsidR="007F104D">
        <w:rPr>
          <w:rFonts w:ascii="Times New Roman" w:hAnsi="Times New Roman" w:cs="Times New Roman"/>
          <w:sz w:val="24"/>
          <w:szCs w:val="24"/>
        </w:rPr>
        <w:t xml:space="preserve"> käibemaksuta.</w:t>
      </w:r>
    </w:p>
    <w:p w14:paraId="0BB9893D"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lastRenderedPageBreak/>
        <w:t xml:space="preserve">Ostuhind </w:t>
      </w:r>
    </w:p>
    <w:p w14:paraId="67D29644" w14:textId="77777777" w:rsidR="00E80B77" w:rsidRPr="00E80B77" w:rsidRDefault="00E80B77" w:rsidP="00E80B77">
      <w:pPr>
        <w:pStyle w:val="Loendilik"/>
        <w:ind w:left="0"/>
        <w:jc w:val="both"/>
        <w:rPr>
          <w:rFonts w:ascii="Times New Roman" w:hAnsi="Times New Roman" w:cs="Times New Roman"/>
          <w:b/>
          <w:sz w:val="24"/>
          <w:szCs w:val="24"/>
        </w:rPr>
      </w:pPr>
    </w:p>
    <w:p w14:paraId="14DB95E2" w14:textId="64FA8E59" w:rsidR="00AD47C5" w:rsidRPr="00E80B77" w:rsidRDefault="00D60F13" w:rsidP="00907C7E">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Müüja</w:t>
      </w:r>
      <w:r w:rsidR="00C80C76">
        <w:rPr>
          <w:rFonts w:ascii="Times New Roman" w:hAnsi="Times New Roman" w:cs="Times New Roman"/>
          <w:sz w:val="24"/>
          <w:szCs w:val="24"/>
        </w:rPr>
        <w:t xml:space="preserve"> müüb ja ostja ostab mootorpaadi</w:t>
      </w:r>
      <w:r w:rsidRPr="00E80B77">
        <w:rPr>
          <w:rFonts w:ascii="Times New Roman" w:hAnsi="Times New Roman" w:cs="Times New Roman"/>
          <w:sz w:val="24"/>
          <w:szCs w:val="24"/>
        </w:rPr>
        <w:t xml:space="preserve"> vastavalt</w:t>
      </w:r>
      <w:r w:rsidR="00907C7E">
        <w:rPr>
          <w:rFonts w:ascii="Times New Roman" w:hAnsi="Times New Roman" w:cs="Times New Roman"/>
          <w:sz w:val="24"/>
          <w:szCs w:val="24"/>
        </w:rPr>
        <w:t xml:space="preserve"> lepingu lisale 1 ostuhinnaga  </w:t>
      </w:r>
      <w:r w:rsidR="00907C7E" w:rsidRPr="00907C7E">
        <w:rPr>
          <w:rFonts w:ascii="Times New Roman" w:hAnsi="Times New Roman" w:cs="Times New Roman"/>
          <w:sz w:val="24"/>
          <w:szCs w:val="24"/>
        </w:rPr>
        <w:t>37</w:t>
      </w:r>
      <w:r w:rsidR="00907C7E">
        <w:rPr>
          <w:rFonts w:ascii="Times New Roman" w:hAnsi="Times New Roman" w:cs="Times New Roman"/>
          <w:sz w:val="24"/>
          <w:szCs w:val="24"/>
        </w:rPr>
        <w:t xml:space="preserve"> 693,41</w:t>
      </w:r>
      <w:r w:rsidR="00907C7E" w:rsidRPr="00907C7E">
        <w:rPr>
          <w:rFonts w:ascii="Times New Roman" w:hAnsi="Times New Roman" w:cs="Times New Roman"/>
          <w:sz w:val="24"/>
          <w:szCs w:val="24"/>
        </w:rPr>
        <w:t xml:space="preserve"> </w:t>
      </w:r>
      <w:r w:rsidRPr="00E80B77">
        <w:rPr>
          <w:rFonts w:ascii="Times New Roman" w:hAnsi="Times New Roman" w:cs="Times New Roman"/>
          <w:sz w:val="24"/>
          <w:szCs w:val="24"/>
        </w:rPr>
        <w:t>(</w:t>
      </w:r>
      <w:r w:rsidR="00907C7E">
        <w:rPr>
          <w:rFonts w:ascii="Times New Roman" w:hAnsi="Times New Roman" w:cs="Times New Roman"/>
          <w:sz w:val="24"/>
          <w:szCs w:val="24"/>
        </w:rPr>
        <w:t>kolmkümmend seitse tuhat kuussada üheksakümmend kolm</w:t>
      </w:r>
      <w:r w:rsidRPr="00E80B77">
        <w:rPr>
          <w:rFonts w:ascii="Times New Roman" w:hAnsi="Times New Roman" w:cs="Times New Roman"/>
          <w:sz w:val="24"/>
          <w:szCs w:val="24"/>
        </w:rPr>
        <w:t xml:space="preserve">) eurot ja </w:t>
      </w:r>
      <w:r w:rsidR="00907C7E">
        <w:rPr>
          <w:rFonts w:ascii="Times New Roman" w:hAnsi="Times New Roman" w:cs="Times New Roman"/>
          <w:sz w:val="24"/>
          <w:szCs w:val="24"/>
        </w:rPr>
        <w:t xml:space="preserve">nelikümmend üks </w:t>
      </w:r>
      <w:r w:rsidRPr="00E80B77">
        <w:rPr>
          <w:rFonts w:ascii="Times New Roman" w:hAnsi="Times New Roman" w:cs="Times New Roman"/>
          <w:sz w:val="24"/>
          <w:szCs w:val="24"/>
        </w:rPr>
        <w:t>senti</w:t>
      </w:r>
      <w:r w:rsidR="00907C7E">
        <w:rPr>
          <w:rFonts w:ascii="Times New Roman" w:hAnsi="Times New Roman" w:cs="Times New Roman"/>
          <w:sz w:val="24"/>
          <w:szCs w:val="24"/>
        </w:rPr>
        <w:t>. Hinnale lisandub käibemaks 20%</w:t>
      </w:r>
    </w:p>
    <w:p w14:paraId="4711B726" w14:textId="21D6E87B"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teostab oma kulul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registreerimisega  seotud  toimingud  vastavalt lepingu punktile 2.</w:t>
      </w:r>
      <w:r w:rsidR="00812287">
        <w:rPr>
          <w:rFonts w:ascii="Times New Roman" w:hAnsi="Times New Roman" w:cs="Times New Roman"/>
          <w:sz w:val="24"/>
          <w:szCs w:val="24"/>
        </w:rPr>
        <w:t>3</w:t>
      </w:r>
      <w:r w:rsidRPr="00E80B77">
        <w:rPr>
          <w:rFonts w:ascii="Times New Roman" w:hAnsi="Times New Roman" w:cs="Times New Roman"/>
          <w:sz w:val="24"/>
          <w:szCs w:val="24"/>
        </w:rPr>
        <w:t>.</w:t>
      </w:r>
    </w:p>
    <w:p w14:paraId="0DAC018D" w14:textId="1A8F532D"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Ostja tasub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w:t>
      </w:r>
      <w:r w:rsidR="007A22DD">
        <w:rPr>
          <w:rFonts w:ascii="Times New Roman" w:hAnsi="Times New Roman" w:cs="Times New Roman"/>
          <w:sz w:val="24"/>
          <w:szCs w:val="24"/>
        </w:rPr>
        <w:t xml:space="preserve">korralise hoolduse </w:t>
      </w:r>
      <w:r w:rsidRPr="00E80B77">
        <w:rPr>
          <w:rFonts w:ascii="Times New Roman" w:hAnsi="Times New Roman" w:cs="Times New Roman"/>
          <w:sz w:val="24"/>
          <w:szCs w:val="24"/>
        </w:rPr>
        <w:t>eest vastavalt punktis 2.</w:t>
      </w:r>
      <w:r w:rsidR="007A22DD">
        <w:rPr>
          <w:rFonts w:ascii="Times New Roman" w:hAnsi="Times New Roman" w:cs="Times New Roman"/>
          <w:sz w:val="24"/>
          <w:szCs w:val="24"/>
        </w:rPr>
        <w:t>5</w:t>
      </w:r>
      <w:r w:rsidRPr="00E80B77">
        <w:rPr>
          <w:rFonts w:ascii="Times New Roman" w:hAnsi="Times New Roman" w:cs="Times New Roman"/>
          <w:sz w:val="24"/>
          <w:szCs w:val="24"/>
        </w:rPr>
        <w:t xml:space="preserve">.  </w:t>
      </w:r>
      <w:r>
        <w:rPr>
          <w:rFonts w:ascii="Times New Roman" w:hAnsi="Times New Roman" w:cs="Times New Roman"/>
          <w:sz w:val="24"/>
          <w:szCs w:val="24"/>
        </w:rPr>
        <w:t>f</w:t>
      </w:r>
      <w:r w:rsidRPr="00E80B77">
        <w:rPr>
          <w:rFonts w:ascii="Times New Roman" w:hAnsi="Times New Roman" w:cs="Times New Roman"/>
          <w:sz w:val="24"/>
          <w:szCs w:val="24"/>
        </w:rPr>
        <w:t>ikseeritud hindadele.</w:t>
      </w:r>
      <w:r w:rsidR="00825463" w:rsidRPr="00825463">
        <w:rPr>
          <w:rFonts w:ascii="Times New Roman" w:hAnsi="Times New Roman" w:cs="Times New Roman"/>
          <w:sz w:val="24"/>
          <w:szCs w:val="24"/>
        </w:rPr>
        <w:t xml:space="preserve"> </w:t>
      </w:r>
      <w:r w:rsidR="007A22DD">
        <w:rPr>
          <w:rFonts w:ascii="Times New Roman" w:hAnsi="Times New Roman" w:cs="Times New Roman"/>
          <w:sz w:val="24"/>
          <w:szCs w:val="24"/>
        </w:rPr>
        <w:t>Korralise hoolduse e</w:t>
      </w:r>
      <w:r w:rsidR="00825463">
        <w:rPr>
          <w:rFonts w:ascii="Times New Roman" w:hAnsi="Times New Roman" w:cs="Times New Roman"/>
          <w:sz w:val="24"/>
          <w:szCs w:val="24"/>
        </w:rPr>
        <w:t xml:space="preserve">est tasutakse pärast vastavate </w:t>
      </w:r>
      <w:r w:rsidR="007A22DD">
        <w:rPr>
          <w:rFonts w:ascii="Times New Roman" w:hAnsi="Times New Roman" w:cs="Times New Roman"/>
          <w:sz w:val="24"/>
          <w:szCs w:val="24"/>
        </w:rPr>
        <w:t xml:space="preserve">hoolduse </w:t>
      </w:r>
      <w:r w:rsidR="00825463">
        <w:rPr>
          <w:rFonts w:ascii="Times New Roman" w:hAnsi="Times New Roman" w:cs="Times New Roman"/>
          <w:sz w:val="24"/>
          <w:szCs w:val="24"/>
        </w:rPr>
        <w:t>toimingute igakordset teostamist.</w:t>
      </w:r>
    </w:p>
    <w:p w14:paraId="1AC44269" w14:textId="77777777" w:rsidR="00AD47C5" w:rsidRPr="008F64C1" w:rsidRDefault="00527FD7" w:rsidP="00E80B77">
      <w:pPr>
        <w:pStyle w:val="Loendilik"/>
        <w:numPr>
          <w:ilvl w:val="1"/>
          <w:numId w:val="2"/>
        </w:numPr>
        <w:jc w:val="both"/>
        <w:rPr>
          <w:rFonts w:ascii="Times New Roman" w:hAnsi="Times New Roman" w:cs="Times New Roman"/>
          <w:sz w:val="24"/>
          <w:szCs w:val="24"/>
        </w:rPr>
      </w:pPr>
      <w:r w:rsidRPr="008F64C1">
        <w:rPr>
          <w:rFonts w:ascii="Times New Roman" w:hAnsi="Times New Roman" w:cs="Times New Roman"/>
          <w:sz w:val="24"/>
          <w:szCs w:val="24"/>
        </w:rPr>
        <w:t xml:space="preserve">Lepingu </w:t>
      </w:r>
      <w:r w:rsidR="008F64C1" w:rsidRPr="008F64C1">
        <w:rPr>
          <w:rFonts w:ascii="Times New Roman" w:hAnsi="Times New Roman" w:cs="Times New Roman"/>
          <w:sz w:val="24"/>
          <w:szCs w:val="24"/>
        </w:rPr>
        <w:t>punktides 3.1 ja 3</w:t>
      </w:r>
      <w:r w:rsidR="00D60F13" w:rsidRPr="008F64C1">
        <w:rPr>
          <w:rFonts w:ascii="Times New Roman" w:hAnsi="Times New Roman" w:cs="Times New Roman"/>
          <w:sz w:val="24"/>
          <w:szCs w:val="24"/>
        </w:rPr>
        <w:t>.3. kokku lepitud hindadele lisandub käibemaks.</w:t>
      </w:r>
    </w:p>
    <w:p w14:paraId="763474DB" w14:textId="77777777" w:rsidR="004161AB" w:rsidRPr="004161AB" w:rsidRDefault="004161AB" w:rsidP="004161AB">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Ostja tasub saadud kauba eest müüja poolt esitatud arve(te) alusel. Müüja esitab arve vaid elektrooniliselt. Arve esitamiseks tuleb kasutada elektrooniliste arvete esitamiseks mõeldud raamatupidamistarkvara või raamatupidamistarkvara E-arveldaja, mis asub ettevõtjaportaalis https://www.rik.ee/et/e-arveldaja.</w:t>
      </w:r>
    </w:p>
    <w:p w14:paraId="5573F709" w14:textId="77777777" w:rsidR="004161AB" w:rsidRPr="004161AB" w:rsidRDefault="004161AB" w:rsidP="004161AB">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Maksetähtaeg on 14 päeva arve väljastamise kuupäevast arvates.</w:t>
      </w:r>
    </w:p>
    <w:p w14:paraId="5CD8E950" w14:textId="77777777" w:rsidR="00E80B77" w:rsidRPr="00E80B77" w:rsidRDefault="00E80B77" w:rsidP="00E80B77">
      <w:pPr>
        <w:pStyle w:val="Loendilik"/>
        <w:ind w:left="0"/>
        <w:jc w:val="both"/>
        <w:rPr>
          <w:rFonts w:ascii="Times New Roman" w:hAnsi="Times New Roman" w:cs="Times New Roman"/>
          <w:sz w:val="24"/>
          <w:szCs w:val="24"/>
        </w:rPr>
      </w:pPr>
    </w:p>
    <w:p w14:paraId="087B8220" w14:textId="2B3AD0FF" w:rsidR="00AD47C5" w:rsidRDefault="00C80C76" w:rsidP="00E80B77">
      <w:pPr>
        <w:pStyle w:val="Loendili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Mootprpaadi</w:t>
      </w:r>
      <w:r w:rsidR="00D60F13" w:rsidRPr="00E80B77">
        <w:rPr>
          <w:rFonts w:ascii="Times New Roman" w:hAnsi="Times New Roman" w:cs="Times New Roman"/>
          <w:b/>
          <w:sz w:val="24"/>
          <w:szCs w:val="24"/>
        </w:rPr>
        <w:t xml:space="preserve"> üleandmine ja omandiõiguse üleminek</w:t>
      </w:r>
    </w:p>
    <w:p w14:paraId="053BB3DC" w14:textId="77777777" w:rsidR="00E80B77" w:rsidRPr="00E80B77" w:rsidRDefault="00E80B77" w:rsidP="00E80B77">
      <w:pPr>
        <w:pStyle w:val="Loendilik"/>
        <w:ind w:left="0"/>
        <w:jc w:val="both"/>
        <w:rPr>
          <w:rFonts w:ascii="Times New Roman" w:hAnsi="Times New Roman" w:cs="Times New Roman"/>
          <w:b/>
          <w:sz w:val="24"/>
          <w:szCs w:val="24"/>
        </w:rPr>
      </w:pPr>
    </w:p>
    <w:p w14:paraId="5E6FB52B" w14:textId="6607E144" w:rsidR="00812287" w:rsidRPr="00812287" w:rsidRDefault="00D60F13" w:rsidP="00812287">
      <w:pPr>
        <w:pStyle w:val="Loendilik"/>
        <w:numPr>
          <w:ilvl w:val="1"/>
          <w:numId w:val="2"/>
        </w:numPr>
        <w:jc w:val="both"/>
        <w:rPr>
          <w:rFonts w:ascii="Times New Roman" w:hAnsi="Times New Roman" w:cs="Times New Roman"/>
          <w:sz w:val="24"/>
          <w:szCs w:val="24"/>
        </w:rPr>
      </w:pPr>
      <w:r w:rsidRPr="00812287">
        <w:rPr>
          <w:rFonts w:ascii="Times New Roman" w:hAnsi="Times New Roman" w:cs="Times New Roman"/>
          <w:sz w:val="24"/>
          <w:szCs w:val="24"/>
        </w:rPr>
        <w:t xml:space="preserve">Müüja on kohustatud </w:t>
      </w:r>
      <w:r w:rsidR="00C80C76">
        <w:rPr>
          <w:rFonts w:ascii="Times New Roman" w:hAnsi="Times New Roman" w:cs="Times New Roman"/>
          <w:sz w:val="24"/>
          <w:szCs w:val="24"/>
        </w:rPr>
        <w:t xml:space="preserve">mootorpaadi </w:t>
      </w:r>
      <w:r w:rsidRPr="00812287">
        <w:rPr>
          <w:rFonts w:ascii="Times New Roman" w:hAnsi="Times New Roman" w:cs="Times New Roman"/>
          <w:sz w:val="24"/>
          <w:szCs w:val="24"/>
        </w:rPr>
        <w:t xml:space="preserve">ostjale üle andma </w:t>
      </w:r>
      <w:r w:rsidR="00812287" w:rsidRPr="00812287">
        <w:rPr>
          <w:rFonts w:ascii="Times New Roman" w:hAnsi="Times New Roman" w:cs="Times New Roman"/>
          <w:sz w:val="24"/>
          <w:szCs w:val="24"/>
        </w:rPr>
        <w:t xml:space="preserve">hiljemalt  </w:t>
      </w:r>
      <w:r w:rsidR="003A578A">
        <w:rPr>
          <w:rFonts w:ascii="Times New Roman" w:hAnsi="Times New Roman" w:cs="Times New Roman"/>
          <w:sz w:val="24"/>
          <w:szCs w:val="24"/>
        </w:rPr>
        <w:t xml:space="preserve">3 (kolme) kuu </w:t>
      </w:r>
      <w:r w:rsidR="00812287" w:rsidRPr="00812287">
        <w:rPr>
          <w:rFonts w:ascii="Times New Roman" w:hAnsi="Times New Roman" w:cs="Times New Roman"/>
          <w:sz w:val="24"/>
          <w:szCs w:val="24"/>
        </w:rPr>
        <w:t>jooksul alates lepingu allkirjastamisest.</w:t>
      </w:r>
    </w:p>
    <w:p w14:paraId="7E861FF0" w14:textId="329C9000" w:rsidR="00AD47C5" w:rsidRPr="00812287" w:rsidRDefault="00C80C76" w:rsidP="0081228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Mootprpaadi</w:t>
      </w:r>
      <w:r w:rsidR="00D60F13" w:rsidRPr="00812287">
        <w:rPr>
          <w:rFonts w:ascii="Times New Roman" w:hAnsi="Times New Roman" w:cs="Times New Roman"/>
          <w:sz w:val="24"/>
          <w:szCs w:val="24"/>
        </w:rPr>
        <w:t xml:space="preserve"> üleandmine  müüjalt  ostjale vormistatakse üleandmise-vastuvõtmise aktiga. Üleandmise-vastuvõtmise akti koostab müüja ja esitab allkirjastatult ostjale </w:t>
      </w:r>
      <w:r>
        <w:rPr>
          <w:rFonts w:ascii="Times New Roman" w:hAnsi="Times New Roman" w:cs="Times New Roman"/>
          <w:sz w:val="24"/>
          <w:szCs w:val="24"/>
        </w:rPr>
        <w:t xml:space="preserve">mootorpaadi </w:t>
      </w:r>
      <w:r w:rsidR="00D60F13" w:rsidRPr="00812287">
        <w:rPr>
          <w:rFonts w:ascii="Times New Roman" w:hAnsi="Times New Roman" w:cs="Times New Roman"/>
          <w:sz w:val="24"/>
          <w:szCs w:val="24"/>
        </w:rPr>
        <w:t>üleandmisel.</w:t>
      </w:r>
    </w:p>
    <w:p w14:paraId="7A843AE9" w14:textId="3177D833"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Üleandmise-vastuvõtmise  aktile  alla  kirjutamise  hetkest  läheb  müüjal</w:t>
      </w:r>
      <w:r w:rsidR="00C80C76">
        <w:rPr>
          <w:rFonts w:ascii="Times New Roman" w:hAnsi="Times New Roman" w:cs="Times New Roman"/>
          <w:sz w:val="24"/>
          <w:szCs w:val="24"/>
        </w:rPr>
        <w:t>t  ostjale  üle mootorpaadi</w:t>
      </w:r>
      <w:r w:rsidRPr="00E80B77">
        <w:rPr>
          <w:rFonts w:ascii="Times New Roman" w:hAnsi="Times New Roman" w:cs="Times New Roman"/>
          <w:sz w:val="24"/>
          <w:szCs w:val="24"/>
        </w:rPr>
        <w:t xml:space="preserve">, valdus  ja  juhusliku  hävimise  riisiko </w:t>
      </w:r>
      <w:r w:rsidR="00C80C76">
        <w:rPr>
          <w:rFonts w:ascii="Times New Roman" w:hAnsi="Times New Roman" w:cs="Times New Roman"/>
          <w:sz w:val="24"/>
          <w:szCs w:val="24"/>
        </w:rPr>
        <w:t xml:space="preserve">ning  ostja  poolt mootorpaadi </w:t>
      </w:r>
      <w:r w:rsidRPr="00E80B77">
        <w:rPr>
          <w:rFonts w:ascii="Times New Roman" w:hAnsi="Times New Roman" w:cs="Times New Roman"/>
          <w:sz w:val="24"/>
          <w:szCs w:val="24"/>
        </w:rPr>
        <w:t>ostuhinna  tasumisega  läheb  müüjalt  ostja</w:t>
      </w:r>
      <w:r w:rsidR="00C80C76">
        <w:rPr>
          <w:rFonts w:ascii="Times New Roman" w:hAnsi="Times New Roman" w:cs="Times New Roman"/>
          <w:sz w:val="24"/>
          <w:szCs w:val="24"/>
        </w:rPr>
        <w:t>le üle mootorpaadi</w:t>
      </w:r>
      <w:r>
        <w:rPr>
          <w:rFonts w:ascii="Times New Roman" w:hAnsi="Times New Roman" w:cs="Times New Roman"/>
          <w:sz w:val="24"/>
          <w:szCs w:val="24"/>
        </w:rPr>
        <w:t xml:space="preserve"> omandiõigus</w:t>
      </w:r>
    </w:p>
    <w:p w14:paraId="3DD4FF3F" w14:textId="561DFE4F" w:rsidR="00E80B77" w:rsidRDefault="00C80C76"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Mootorpaadi</w:t>
      </w:r>
      <w:r w:rsidR="00D60F13" w:rsidRPr="00E80B77">
        <w:rPr>
          <w:rFonts w:ascii="Times New Roman" w:hAnsi="Times New Roman" w:cs="Times New Roman"/>
          <w:sz w:val="24"/>
          <w:szCs w:val="24"/>
        </w:rPr>
        <w:t xml:space="preserve"> üleandmine ja üleandmise-vastuvõtmise aktile allakirjutamine toimub müüja vastava piirkonna esinduses. </w:t>
      </w:r>
      <w:r w:rsidR="00D60F13">
        <w:rPr>
          <w:rFonts w:ascii="Times New Roman" w:hAnsi="Times New Roman" w:cs="Times New Roman"/>
          <w:sz w:val="24"/>
          <w:szCs w:val="24"/>
        </w:rPr>
        <w:t xml:space="preserve"> </w:t>
      </w:r>
      <w:r w:rsidR="00D60F13" w:rsidRPr="00E80B77">
        <w:rPr>
          <w:rFonts w:ascii="Times New Roman" w:hAnsi="Times New Roman" w:cs="Times New Roman"/>
          <w:sz w:val="24"/>
          <w:szCs w:val="24"/>
        </w:rPr>
        <w:t>Üleandmiskoha määrab ostja.</w:t>
      </w:r>
    </w:p>
    <w:p w14:paraId="2F50DE71" w14:textId="77777777" w:rsidR="004161AB" w:rsidRDefault="004161AB" w:rsidP="00E80B77">
      <w:pPr>
        <w:pStyle w:val="Loendilik"/>
        <w:ind w:left="0"/>
        <w:jc w:val="both"/>
        <w:rPr>
          <w:rFonts w:ascii="Times New Roman" w:hAnsi="Times New Roman" w:cs="Times New Roman"/>
          <w:sz w:val="24"/>
          <w:szCs w:val="24"/>
        </w:rPr>
      </w:pPr>
    </w:p>
    <w:p w14:paraId="4C7264A0"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Müüja õigused ja kohustused</w:t>
      </w:r>
    </w:p>
    <w:p w14:paraId="5B8B2437" w14:textId="77777777" w:rsidR="00E80B77" w:rsidRPr="00E80B77" w:rsidRDefault="00E80B77" w:rsidP="00E80B77">
      <w:pPr>
        <w:pStyle w:val="Loendilik"/>
        <w:ind w:left="0"/>
        <w:jc w:val="both"/>
        <w:rPr>
          <w:rFonts w:ascii="Times New Roman" w:hAnsi="Times New Roman" w:cs="Times New Roman"/>
          <w:b/>
          <w:sz w:val="24"/>
          <w:szCs w:val="24"/>
        </w:rPr>
      </w:pPr>
    </w:p>
    <w:p w14:paraId="03F946DF" w14:textId="73EE5BB5"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esitab peale üleandmise-vastuvõtmise akti allkirjastamist mõlema poole poolt ostjale arve üleantud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eest tasumiseks.</w:t>
      </w:r>
    </w:p>
    <w:p w14:paraId="0D209A47" w14:textId="79CA6010"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on kohustatud registreerima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enne ostjale üleandmist </w:t>
      </w:r>
      <w:r>
        <w:rPr>
          <w:rFonts w:ascii="Times New Roman" w:hAnsi="Times New Roman" w:cs="Times New Roman"/>
          <w:sz w:val="24"/>
          <w:szCs w:val="24"/>
        </w:rPr>
        <w:t>M</w:t>
      </w:r>
      <w:r w:rsidRPr="00E80B77">
        <w:rPr>
          <w:rFonts w:ascii="Times New Roman" w:hAnsi="Times New Roman" w:cs="Times New Roman"/>
          <w:sz w:val="24"/>
          <w:szCs w:val="24"/>
        </w:rPr>
        <w:t>aanteeameti</w:t>
      </w:r>
      <w:r>
        <w:rPr>
          <w:rFonts w:ascii="Times New Roman" w:hAnsi="Times New Roman" w:cs="Times New Roman"/>
          <w:sz w:val="24"/>
          <w:szCs w:val="24"/>
        </w:rPr>
        <w:t>s</w:t>
      </w:r>
      <w:r w:rsidRPr="00E80B77">
        <w:rPr>
          <w:rFonts w:ascii="Times New Roman" w:hAnsi="Times New Roman" w:cs="Times New Roman"/>
          <w:sz w:val="24"/>
          <w:szCs w:val="24"/>
        </w:rPr>
        <w:t xml:space="preserve"> ostja omandisse.</w:t>
      </w:r>
    </w:p>
    <w:p w14:paraId="36CB5149" w14:textId="4AD58849"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teatab kirjalikult ostja esindajale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üleandmise tähtpäeva vähemalt 3 (kolm) tööpäeva ette.</w:t>
      </w:r>
    </w:p>
    <w:p w14:paraId="30FA3FE7" w14:textId="12695913" w:rsidR="00E80B77" w:rsidRDefault="00D60F13" w:rsidP="0081228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kohustub tagama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vastavuse valmistaja tehnilistele tingimustele, käesoleva lep</w:t>
      </w:r>
      <w:r>
        <w:rPr>
          <w:rFonts w:ascii="Times New Roman" w:hAnsi="Times New Roman" w:cs="Times New Roman"/>
          <w:sz w:val="24"/>
          <w:szCs w:val="24"/>
        </w:rPr>
        <w:t xml:space="preserve">ingu </w:t>
      </w:r>
      <w:r w:rsidR="000D4243">
        <w:rPr>
          <w:rFonts w:ascii="Times New Roman" w:hAnsi="Times New Roman" w:cs="Times New Roman"/>
          <w:sz w:val="24"/>
          <w:szCs w:val="24"/>
        </w:rPr>
        <w:t xml:space="preserve">sh hanke alusdokumentide </w:t>
      </w:r>
      <w:r>
        <w:rPr>
          <w:rFonts w:ascii="Times New Roman" w:hAnsi="Times New Roman" w:cs="Times New Roman"/>
          <w:sz w:val="24"/>
          <w:szCs w:val="24"/>
        </w:rPr>
        <w:t>tingimustele, E</w:t>
      </w:r>
      <w:r w:rsidRPr="00E80B77">
        <w:rPr>
          <w:rFonts w:ascii="Times New Roman" w:hAnsi="Times New Roman" w:cs="Times New Roman"/>
          <w:sz w:val="24"/>
          <w:szCs w:val="24"/>
        </w:rPr>
        <w:t>estis seda liiki vara suhtes kehtivatele standarditele ning tehnilistele nõuetele ja seda liiki varadele üldiselt esitatavatele nõuetele.</w:t>
      </w:r>
    </w:p>
    <w:p w14:paraId="0B72475B" w14:textId="64F68361" w:rsidR="00E80B77" w:rsidRDefault="00D60F13" w:rsidP="0081228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on kohustatud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ostjale üle andma komplektsuses (s.h lisavarustus</w:t>
      </w:r>
      <w:r w:rsidR="003A578A">
        <w:rPr>
          <w:rFonts w:ascii="Times New Roman" w:hAnsi="Times New Roman" w:cs="Times New Roman"/>
          <w:sz w:val="24"/>
          <w:szCs w:val="24"/>
        </w:rPr>
        <w:t>, haagis</w:t>
      </w:r>
      <w:r w:rsidRPr="00E80B77">
        <w:rPr>
          <w:rFonts w:ascii="Times New Roman" w:hAnsi="Times New Roman" w:cs="Times New Roman"/>
          <w:sz w:val="24"/>
          <w:szCs w:val="24"/>
        </w:rPr>
        <w:t xml:space="preserve">), mis vastab lepingu punktis </w:t>
      </w:r>
      <w:r w:rsidR="00812287">
        <w:rPr>
          <w:rFonts w:ascii="Times New Roman" w:hAnsi="Times New Roman" w:cs="Times New Roman"/>
          <w:sz w:val="24"/>
          <w:szCs w:val="24"/>
        </w:rPr>
        <w:t>10</w:t>
      </w:r>
      <w:r w:rsidRPr="00E80B77">
        <w:rPr>
          <w:rFonts w:ascii="Times New Roman" w:hAnsi="Times New Roman" w:cs="Times New Roman"/>
          <w:sz w:val="24"/>
          <w:szCs w:val="24"/>
        </w:rPr>
        <w:t>.1 toodule.</w:t>
      </w:r>
    </w:p>
    <w:p w14:paraId="3A2817A5" w14:textId="32DB6484" w:rsidR="00E80B77" w:rsidRPr="000D4243" w:rsidRDefault="00D60F13" w:rsidP="00907C7E">
      <w:pPr>
        <w:pStyle w:val="Loendilik"/>
        <w:numPr>
          <w:ilvl w:val="1"/>
          <w:numId w:val="2"/>
        </w:numPr>
        <w:jc w:val="both"/>
        <w:rPr>
          <w:rFonts w:ascii="Times New Roman" w:hAnsi="Times New Roman" w:cs="Times New Roman"/>
          <w:sz w:val="24"/>
          <w:szCs w:val="24"/>
        </w:rPr>
      </w:pPr>
      <w:r w:rsidRPr="000D4243">
        <w:rPr>
          <w:rFonts w:ascii="Times New Roman" w:hAnsi="Times New Roman" w:cs="Times New Roman"/>
          <w:sz w:val="24"/>
          <w:szCs w:val="24"/>
        </w:rPr>
        <w:t xml:space="preserve">Müüja annab  ostjale </w:t>
      </w:r>
      <w:r w:rsidR="00765435" w:rsidRPr="000D4243">
        <w:rPr>
          <w:rFonts w:ascii="Times New Roman" w:hAnsi="Times New Roman" w:cs="Times New Roman"/>
          <w:sz w:val="24"/>
          <w:szCs w:val="24"/>
        </w:rPr>
        <w:t xml:space="preserve">kõikidele lepingu alusel </w:t>
      </w:r>
      <w:r w:rsidR="000D4243" w:rsidRPr="000D4243">
        <w:rPr>
          <w:rFonts w:ascii="Times New Roman" w:hAnsi="Times New Roman" w:cs="Times New Roman"/>
          <w:sz w:val="24"/>
          <w:szCs w:val="24"/>
        </w:rPr>
        <w:t xml:space="preserve">ostetavale paadi komplektile (paat, haagis, lisavarustus) </w:t>
      </w:r>
      <w:r w:rsidRPr="000D4243">
        <w:rPr>
          <w:rFonts w:ascii="Times New Roman" w:hAnsi="Times New Roman" w:cs="Times New Roman"/>
          <w:sz w:val="24"/>
          <w:szCs w:val="24"/>
        </w:rPr>
        <w:t xml:space="preserve">garantii kestusega </w:t>
      </w:r>
      <w:r w:rsidR="00907C7E">
        <w:rPr>
          <w:rFonts w:ascii="Times New Roman" w:hAnsi="Times New Roman" w:cs="Times New Roman"/>
          <w:sz w:val="24"/>
          <w:szCs w:val="24"/>
        </w:rPr>
        <w:t>24 kalendrikuud</w:t>
      </w:r>
      <w:r w:rsidRPr="000D4243">
        <w:rPr>
          <w:rFonts w:ascii="Times New Roman" w:hAnsi="Times New Roman" w:cs="Times New Roman"/>
          <w:sz w:val="24"/>
          <w:szCs w:val="24"/>
        </w:rPr>
        <w:t xml:space="preserve"> (vastavalt esitatud pakkumusele). Müüja tagab garantii kehtivuse ajal kõigi ilmnenud puuduste viivitamatu ja tasuta kõrvaldamise vastavalt valmistaja ja müüja garantiitingimustele.</w:t>
      </w:r>
    </w:p>
    <w:p w14:paraId="36A9B09F" w14:textId="4F057F9B" w:rsidR="00EA3F75" w:rsidRPr="00EA3F75" w:rsidRDefault="00EA3F75" w:rsidP="0081228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Müüja annab k</w:t>
      </w:r>
      <w:r w:rsidRPr="00EA3F75">
        <w:rPr>
          <w:rFonts w:ascii="Times New Roman" w:hAnsi="Times New Roman" w:cs="Times New Roman"/>
          <w:sz w:val="24"/>
          <w:szCs w:val="24"/>
        </w:rPr>
        <w:t xml:space="preserve">orralise hoolduse ja/või erakorralise paigaldatud varuosadele, lisaseadmetele, mehhanismidele garantii vähemalt 12 kuud; </w:t>
      </w:r>
    </w:p>
    <w:p w14:paraId="2F1FE784" w14:textId="3D2B6A0E" w:rsidR="00E80B77" w:rsidRDefault="00D60F13" w:rsidP="0081228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kohustub teostama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tehnohooldust vastavalt lepingu punktis 2.</w:t>
      </w:r>
      <w:r w:rsidR="00812287">
        <w:rPr>
          <w:rFonts w:ascii="Times New Roman" w:hAnsi="Times New Roman" w:cs="Times New Roman"/>
          <w:sz w:val="24"/>
          <w:szCs w:val="24"/>
        </w:rPr>
        <w:t>4</w:t>
      </w:r>
      <w:r w:rsidR="003A578A">
        <w:rPr>
          <w:rFonts w:ascii="Times New Roman" w:hAnsi="Times New Roman" w:cs="Times New Roman"/>
          <w:sz w:val="24"/>
          <w:szCs w:val="24"/>
        </w:rPr>
        <w:t xml:space="preserve">, 2.5 </w:t>
      </w:r>
      <w:r w:rsidRPr="00E80B77">
        <w:rPr>
          <w:rFonts w:ascii="Times New Roman" w:hAnsi="Times New Roman" w:cs="Times New Roman"/>
          <w:sz w:val="24"/>
          <w:szCs w:val="24"/>
        </w:rPr>
        <w:t>toodule ja valmistajatehase poolt esitatud nõuetele.</w:t>
      </w:r>
    </w:p>
    <w:p w14:paraId="76016CDF" w14:textId="01308696" w:rsidR="00E80B77" w:rsidRDefault="00D60F13" w:rsidP="0081228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Müüjal on õigus saada üle antud</w:t>
      </w:r>
      <w:r w:rsidR="00C80C76">
        <w:rPr>
          <w:rFonts w:ascii="Times New Roman" w:hAnsi="Times New Roman" w:cs="Times New Roman"/>
          <w:sz w:val="24"/>
          <w:szCs w:val="24"/>
        </w:rPr>
        <w:t xml:space="preserve"> mootorpaadi</w:t>
      </w:r>
      <w:r w:rsidRPr="00E80B77">
        <w:rPr>
          <w:rFonts w:ascii="Times New Roman" w:hAnsi="Times New Roman" w:cs="Times New Roman"/>
          <w:sz w:val="24"/>
          <w:szCs w:val="24"/>
        </w:rPr>
        <w:t xml:space="preserve"> eest lepingus kokkulepitud tasu.</w:t>
      </w:r>
    </w:p>
    <w:p w14:paraId="2FBA9083" w14:textId="77777777" w:rsidR="00E80B77" w:rsidRDefault="00E80B77" w:rsidP="00E80B77">
      <w:pPr>
        <w:pStyle w:val="Loendilik"/>
        <w:ind w:left="0"/>
        <w:jc w:val="both"/>
        <w:rPr>
          <w:rFonts w:ascii="Times New Roman" w:hAnsi="Times New Roman" w:cs="Times New Roman"/>
          <w:sz w:val="24"/>
          <w:szCs w:val="24"/>
        </w:rPr>
      </w:pPr>
    </w:p>
    <w:p w14:paraId="2346C1D7"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Ostja õigused ja kohustused</w:t>
      </w:r>
    </w:p>
    <w:p w14:paraId="6C871D2F" w14:textId="77777777" w:rsidR="00E80B77" w:rsidRPr="00E80B77" w:rsidRDefault="00E80B77" w:rsidP="00E80B77">
      <w:pPr>
        <w:pStyle w:val="Loendilik"/>
        <w:ind w:left="0"/>
        <w:jc w:val="both"/>
        <w:rPr>
          <w:rFonts w:ascii="Times New Roman" w:hAnsi="Times New Roman" w:cs="Times New Roman"/>
          <w:b/>
          <w:sz w:val="24"/>
          <w:szCs w:val="24"/>
        </w:rPr>
      </w:pPr>
    </w:p>
    <w:p w14:paraId="16778A3D" w14:textId="77777777" w:rsidR="004161AB" w:rsidRDefault="00D60F13" w:rsidP="00F9269A">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 xml:space="preserve">Ostja on kohustatud tasuma müüja poolt vastavalt lepingule esitatud arved 14 (neljateistkümne) kalendripäeva jooksul arvates vastava arve saamisest. </w:t>
      </w:r>
    </w:p>
    <w:p w14:paraId="02FF0AE0" w14:textId="4BC0C9C9" w:rsidR="00E80B77" w:rsidRPr="004161AB" w:rsidRDefault="00C80C76" w:rsidP="00F9269A">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Ostja kohustub mootorpaadi</w:t>
      </w:r>
      <w:r w:rsidR="00D60F13" w:rsidRPr="004161AB">
        <w:rPr>
          <w:rFonts w:ascii="Times New Roman" w:hAnsi="Times New Roman" w:cs="Times New Roman"/>
          <w:sz w:val="24"/>
          <w:szCs w:val="24"/>
        </w:rPr>
        <w:t xml:space="preserve"> vastu võtma müüja poolt vastavalt lepingu punktile 5.3 saadetud teates sätestatud kuupäeval.</w:t>
      </w:r>
    </w:p>
    <w:p w14:paraId="0D50D625"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Ostjal on õigus nõuda müüjalt lepinguga sätestatud kohustuste täitmist ning pidada müüjale tasumisele kuuluvast summast kinni leppetrahv.</w:t>
      </w:r>
    </w:p>
    <w:p w14:paraId="713407B5" w14:textId="77777777" w:rsidR="00E80B77" w:rsidRDefault="00E80B77" w:rsidP="00E80B77">
      <w:pPr>
        <w:pStyle w:val="Loendilik"/>
        <w:ind w:left="0"/>
        <w:jc w:val="both"/>
        <w:rPr>
          <w:rFonts w:ascii="Times New Roman" w:hAnsi="Times New Roman" w:cs="Times New Roman"/>
          <w:sz w:val="24"/>
          <w:szCs w:val="24"/>
        </w:rPr>
      </w:pPr>
    </w:p>
    <w:p w14:paraId="74189969"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Vastutus</w:t>
      </w:r>
    </w:p>
    <w:p w14:paraId="6EC24D00" w14:textId="77777777" w:rsidR="00E80B77" w:rsidRPr="00E80B77" w:rsidRDefault="00E80B77" w:rsidP="00E80B77">
      <w:pPr>
        <w:pStyle w:val="Loendilik"/>
        <w:ind w:left="0"/>
        <w:jc w:val="both"/>
        <w:rPr>
          <w:rFonts w:ascii="Times New Roman" w:hAnsi="Times New Roman" w:cs="Times New Roman"/>
          <w:b/>
          <w:sz w:val="24"/>
          <w:szCs w:val="24"/>
        </w:rPr>
      </w:pPr>
    </w:p>
    <w:p w14:paraId="2F10DC95"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Pooled kannavad teineteise eest täielikku varalist vastutust lepingu süülise mittetäitmisega või mittekohase täitmisega tekitatud otsese varalise kahju eest.</w:t>
      </w:r>
    </w:p>
    <w:p w14:paraId="34EB030A"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Ostja poolt tasumisega viivitamisel on müüjal õigus ostjalt nõuda tähtaegselt tasumata summalt viivist 0,15 % iga viivitatud päeva eest.</w:t>
      </w:r>
    </w:p>
    <w:p w14:paraId="36E07857" w14:textId="1D2AFCD0" w:rsidR="00E80B77" w:rsidRDefault="00C80C76"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Müüja poolt mootorpaadi </w:t>
      </w:r>
      <w:r w:rsidR="00D60F13" w:rsidRPr="00E80B77">
        <w:rPr>
          <w:rFonts w:ascii="Times New Roman" w:hAnsi="Times New Roman" w:cs="Times New Roman"/>
          <w:sz w:val="24"/>
          <w:szCs w:val="24"/>
        </w:rPr>
        <w:t>üleandmisega viivitamisel maksab müüja ostjale tähtaegselt üle</w:t>
      </w:r>
      <w:r w:rsidR="00D60F13">
        <w:rPr>
          <w:rFonts w:ascii="Times New Roman" w:hAnsi="Times New Roman" w:cs="Times New Roman"/>
          <w:sz w:val="24"/>
          <w:szCs w:val="24"/>
        </w:rPr>
        <w:t xml:space="preserve"> </w:t>
      </w:r>
      <w:r w:rsidR="00D60F13" w:rsidRPr="00E80B77">
        <w:rPr>
          <w:rFonts w:ascii="Times New Roman" w:hAnsi="Times New Roman" w:cs="Times New Roman"/>
          <w:sz w:val="24"/>
          <w:szCs w:val="24"/>
        </w:rPr>
        <w:t xml:space="preserve">andmata </w:t>
      </w:r>
      <w:r>
        <w:rPr>
          <w:rFonts w:ascii="Times New Roman" w:hAnsi="Times New Roman" w:cs="Times New Roman"/>
          <w:sz w:val="24"/>
          <w:szCs w:val="24"/>
        </w:rPr>
        <w:t xml:space="preserve">mootorpaadi </w:t>
      </w:r>
      <w:r w:rsidR="00D60F13" w:rsidRPr="00E80B77">
        <w:rPr>
          <w:rFonts w:ascii="Times New Roman" w:hAnsi="Times New Roman" w:cs="Times New Roman"/>
          <w:sz w:val="24"/>
          <w:szCs w:val="24"/>
        </w:rPr>
        <w:t>hinnast leppetrahvi 0,15 % iga viivitatud päeva eest.</w:t>
      </w:r>
    </w:p>
    <w:p w14:paraId="5C75760C"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Poolel on õigus lepingust taganeda, kui teine pool süüliselt viivitab lepingus ettenähtud kohustuse täitmisega 20 (kakskümmend) tööpäeva või enam või teise poole suhtes kuulutatakse välja pankrot, samuti muudel lepingus ja seaduses ettenähtud juhtudel.</w:t>
      </w:r>
    </w:p>
    <w:p w14:paraId="213E9F66" w14:textId="77C581F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Lepingust taganemine ei vabasta müüjat temale lepingu tingimustega pandud garantiikohustuste täitmisest lepingust taganemiseni müüdud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suhtes ega ostjat käesoleva lepingu alusel üle antud </w:t>
      </w:r>
      <w:r w:rsidR="00C80C76">
        <w:rPr>
          <w:rFonts w:ascii="Times New Roman" w:hAnsi="Times New Roman" w:cs="Times New Roman"/>
          <w:sz w:val="24"/>
          <w:szCs w:val="24"/>
        </w:rPr>
        <w:t>mootorpaadi</w:t>
      </w:r>
      <w:r w:rsidRPr="00E80B77">
        <w:rPr>
          <w:rFonts w:ascii="Times New Roman" w:hAnsi="Times New Roman" w:cs="Times New Roman"/>
          <w:sz w:val="24"/>
          <w:szCs w:val="24"/>
        </w:rPr>
        <w:t xml:space="preserve"> eest tasumisest.</w:t>
      </w:r>
    </w:p>
    <w:p w14:paraId="7A75DB40" w14:textId="297FB4DE" w:rsidR="00E80B77" w:rsidRDefault="00C80C76"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Kui mootorpaat</w:t>
      </w:r>
      <w:r w:rsidR="00D60F13" w:rsidRPr="00E80B77">
        <w:rPr>
          <w:rFonts w:ascii="Times New Roman" w:hAnsi="Times New Roman" w:cs="Times New Roman"/>
          <w:sz w:val="24"/>
          <w:szCs w:val="24"/>
        </w:rPr>
        <w:t xml:space="preserve"> on tunnistatud lepingule mittevastavaks määrab ostja müüjale mõistliku tähtaja avastatud puuduste kõrvaldamiseks.</w:t>
      </w:r>
    </w:p>
    <w:p w14:paraId="1669263B" w14:textId="531B137A"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Ostjal on õigus lepi</w:t>
      </w:r>
      <w:r w:rsidR="00C80C76">
        <w:rPr>
          <w:rFonts w:ascii="Times New Roman" w:hAnsi="Times New Roman" w:cs="Times New Roman"/>
          <w:sz w:val="24"/>
          <w:szCs w:val="24"/>
        </w:rPr>
        <w:t xml:space="preserve">ngu tingimustele mittevastavata mootorpaadi </w:t>
      </w:r>
      <w:r w:rsidRPr="00E80B77">
        <w:rPr>
          <w:rFonts w:ascii="Times New Roman" w:hAnsi="Times New Roman" w:cs="Times New Roman"/>
          <w:sz w:val="24"/>
          <w:szCs w:val="24"/>
        </w:rPr>
        <w:t xml:space="preserve">vastuvõtmisel alandada ostuhinda, v.a. </w:t>
      </w:r>
      <w:r>
        <w:rPr>
          <w:rFonts w:ascii="Times New Roman" w:hAnsi="Times New Roman" w:cs="Times New Roman"/>
          <w:sz w:val="24"/>
          <w:szCs w:val="24"/>
        </w:rPr>
        <w:t>j</w:t>
      </w:r>
      <w:r w:rsidRPr="00E80B77">
        <w:rPr>
          <w:rFonts w:ascii="Times New Roman" w:hAnsi="Times New Roman" w:cs="Times New Roman"/>
          <w:sz w:val="24"/>
          <w:szCs w:val="24"/>
        </w:rPr>
        <w:t>uhul,</w:t>
      </w:r>
    </w:p>
    <w:p w14:paraId="5AEC6233" w14:textId="59423416"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 xml:space="preserve">1) kui müüja parandas või asendas </w:t>
      </w:r>
      <w:r w:rsidR="00C80C76">
        <w:rPr>
          <w:rFonts w:ascii="Times New Roman" w:hAnsi="Times New Roman" w:cs="Times New Roman"/>
          <w:sz w:val="24"/>
          <w:szCs w:val="24"/>
        </w:rPr>
        <w:t>mootorpaadi</w:t>
      </w:r>
      <w:r w:rsidRPr="00AD47C5">
        <w:rPr>
          <w:rFonts w:ascii="Times New Roman" w:hAnsi="Times New Roman" w:cs="Times New Roman"/>
          <w:sz w:val="24"/>
          <w:szCs w:val="24"/>
        </w:rPr>
        <w:t xml:space="preserve"> lepingutingimustele vastavate kaupadega;</w:t>
      </w:r>
    </w:p>
    <w:p w14:paraId="39802448" w14:textId="71DA39A0"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 xml:space="preserve">2) kui ostja keeldus õigustamatult vastu võtmast müüja ettepanekut </w:t>
      </w:r>
      <w:r w:rsidR="00907C7E">
        <w:rPr>
          <w:rFonts w:ascii="Times New Roman" w:hAnsi="Times New Roman" w:cs="Times New Roman"/>
          <w:sz w:val="24"/>
          <w:szCs w:val="24"/>
        </w:rPr>
        <w:t>mootorpaadi</w:t>
      </w:r>
      <w:r w:rsidR="00812287">
        <w:rPr>
          <w:rFonts w:ascii="Times New Roman" w:hAnsi="Times New Roman" w:cs="Times New Roman"/>
          <w:sz w:val="24"/>
          <w:szCs w:val="24"/>
        </w:rPr>
        <w:t xml:space="preserve"> </w:t>
      </w:r>
      <w:r w:rsidRPr="00AD47C5">
        <w:rPr>
          <w:rFonts w:ascii="Times New Roman" w:hAnsi="Times New Roman" w:cs="Times New Roman"/>
          <w:sz w:val="24"/>
          <w:szCs w:val="24"/>
        </w:rPr>
        <w:t>parandamise või asendamise kohta.</w:t>
      </w:r>
    </w:p>
    <w:p w14:paraId="03FCAB43" w14:textId="4B1BAFEA"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Kui müüja ei ole täiendava tähtaja jooksul kohustust parandada või asendada </w:t>
      </w:r>
      <w:r w:rsidR="00907C7E">
        <w:rPr>
          <w:rFonts w:ascii="Times New Roman" w:hAnsi="Times New Roman" w:cs="Times New Roman"/>
          <w:sz w:val="24"/>
          <w:szCs w:val="24"/>
        </w:rPr>
        <w:t>mootorpaati</w:t>
      </w:r>
      <w:r w:rsidR="00812287">
        <w:rPr>
          <w:rFonts w:ascii="Times New Roman" w:hAnsi="Times New Roman" w:cs="Times New Roman"/>
          <w:sz w:val="24"/>
          <w:szCs w:val="24"/>
        </w:rPr>
        <w:t xml:space="preserve"> </w:t>
      </w:r>
      <w:r w:rsidR="00907C7E">
        <w:rPr>
          <w:rFonts w:ascii="Times New Roman" w:hAnsi="Times New Roman" w:cs="Times New Roman"/>
          <w:sz w:val="24"/>
          <w:szCs w:val="24"/>
        </w:rPr>
        <w:t>lepingutingimustele vastava mootorpaadiga</w:t>
      </w:r>
      <w:r w:rsidR="00812287">
        <w:rPr>
          <w:rFonts w:ascii="Times New Roman" w:hAnsi="Times New Roman" w:cs="Times New Roman"/>
          <w:sz w:val="24"/>
          <w:szCs w:val="24"/>
        </w:rPr>
        <w:t xml:space="preserve">. </w:t>
      </w:r>
      <w:r w:rsidRPr="00E80B77">
        <w:rPr>
          <w:rFonts w:ascii="Times New Roman" w:hAnsi="Times New Roman" w:cs="Times New Roman"/>
          <w:sz w:val="24"/>
          <w:szCs w:val="24"/>
        </w:rPr>
        <w:t>Kohaselt täitnud, võib ostja peale tähtaja möödumist kasutada muid õiguskaitsevahendeid.</w:t>
      </w:r>
    </w:p>
    <w:p w14:paraId="0F42D94C" w14:textId="77777777" w:rsidR="00E80B77" w:rsidRDefault="00E80B77" w:rsidP="00E80B77">
      <w:pPr>
        <w:pStyle w:val="Loendilik"/>
        <w:ind w:left="0"/>
        <w:jc w:val="both"/>
        <w:rPr>
          <w:rFonts w:ascii="Times New Roman" w:hAnsi="Times New Roman" w:cs="Times New Roman"/>
          <w:sz w:val="24"/>
          <w:szCs w:val="24"/>
        </w:rPr>
      </w:pPr>
    </w:p>
    <w:p w14:paraId="1296F5AE"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Vääramatu jõud</w:t>
      </w:r>
    </w:p>
    <w:p w14:paraId="445BC91C" w14:textId="77777777" w:rsidR="00E80B77" w:rsidRPr="00E80B77" w:rsidRDefault="00E80B77" w:rsidP="00E80B77">
      <w:pPr>
        <w:pStyle w:val="Loendilik"/>
        <w:ind w:left="0"/>
        <w:jc w:val="both"/>
        <w:rPr>
          <w:rFonts w:ascii="Times New Roman" w:hAnsi="Times New Roman" w:cs="Times New Roman"/>
          <w:b/>
          <w:sz w:val="24"/>
          <w:szCs w:val="24"/>
        </w:rPr>
      </w:pPr>
    </w:p>
    <w:p w14:paraId="103F1A28"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Lepinguliste kohustuste täitmata jätmist loetakse pooltele vabandatavaks ning selle eest ei rakendata sanktsioone ajal, mil täitmist takistab vääramatu jõud. Vääramatu jõu asjaolude esinemisest tuleb teist poolt viivitamatult informeerida, vastasel korral kaotab pool õiguse apelleerida vääramatule jõule. </w:t>
      </w:r>
    </w:p>
    <w:p w14:paraId="5FDB21FB"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Vääramatuks jõuks on asjaolud, mida pool ei saanud mõjutada ja mõistlikkuse põhimõttest lähtudes ei saanud temalt oodata, et ta lepingu sõlmimise ajal selle asjaoluga arvestaks või seda väldiks või takistava asjaolu või selle tagajärje ületaks. </w:t>
      </w:r>
    </w:p>
    <w:p w14:paraId="74B395E3"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Vääramatu jõu asjaolude esinemisel on pooled kohustatud rakendama kõiki võimalikke kohaseid meetmeid, et vähendada teisele poolele tekkivat kahju ja tagada võimaluste piires lepingu täitmine.</w:t>
      </w:r>
    </w:p>
    <w:p w14:paraId="288A2166"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Vääramatu jõu aluseks olevate asjaolude esinemisel kestusega rohkem kui 45 (nelikümmend  viis) päeva on kummalgi poolel õigus lepingust taganeda.</w:t>
      </w:r>
    </w:p>
    <w:p w14:paraId="56300A50" w14:textId="77777777" w:rsidR="00E80B77" w:rsidRDefault="00E80B77" w:rsidP="00E80B77">
      <w:pPr>
        <w:pStyle w:val="Loendilik"/>
        <w:ind w:left="0"/>
        <w:jc w:val="both"/>
        <w:rPr>
          <w:rFonts w:ascii="Times New Roman" w:hAnsi="Times New Roman" w:cs="Times New Roman"/>
          <w:sz w:val="24"/>
          <w:szCs w:val="24"/>
        </w:rPr>
      </w:pPr>
    </w:p>
    <w:p w14:paraId="0C088B1D" w14:textId="77777777" w:rsidR="00AD47C5" w:rsidRPr="00E80B77"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Vaidluste lahendamine</w:t>
      </w:r>
    </w:p>
    <w:p w14:paraId="3ECD882A"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Kõik vaidlused ja lahkarvamused, mis tekivad seoses lepingu täitmise või tõlgendamisega lahendatakse pooltevaheliste läbirääkimiste teel. Kui kokkulepet ei saavutata, lahendatakse vaidlused Harju Maakohtus.</w:t>
      </w:r>
    </w:p>
    <w:p w14:paraId="6DED88AC" w14:textId="77777777" w:rsidR="00E80B77" w:rsidRDefault="00E80B77" w:rsidP="00E80B77">
      <w:pPr>
        <w:pStyle w:val="Loendilik"/>
        <w:ind w:left="0"/>
        <w:jc w:val="both"/>
        <w:rPr>
          <w:rFonts w:ascii="Times New Roman" w:hAnsi="Times New Roman" w:cs="Times New Roman"/>
          <w:sz w:val="24"/>
          <w:szCs w:val="24"/>
        </w:rPr>
      </w:pPr>
    </w:p>
    <w:p w14:paraId="4CA13162" w14:textId="77777777" w:rsidR="00AD47C5" w:rsidRPr="00E80B77"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Lepingu lisad</w:t>
      </w:r>
    </w:p>
    <w:p w14:paraId="5EF06307"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Hanke dokumentatsioon.</w:t>
      </w:r>
    </w:p>
    <w:p w14:paraId="4713E8FF" w14:textId="77777777" w:rsidR="00E80B77" w:rsidRDefault="00E80B77" w:rsidP="00E80B77">
      <w:pPr>
        <w:pStyle w:val="Loendilik"/>
        <w:ind w:left="0"/>
        <w:jc w:val="both"/>
        <w:rPr>
          <w:rFonts w:ascii="Times New Roman" w:hAnsi="Times New Roman" w:cs="Times New Roman"/>
          <w:sz w:val="24"/>
          <w:szCs w:val="24"/>
        </w:rPr>
      </w:pPr>
    </w:p>
    <w:p w14:paraId="61DE563A" w14:textId="535CFBF5"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 xml:space="preserve">Poolte rekvisiidid: </w:t>
      </w:r>
    </w:p>
    <w:p w14:paraId="313AC504" w14:textId="36A4EA38" w:rsidR="000D4243" w:rsidRDefault="000D4243" w:rsidP="000D4243">
      <w:pPr>
        <w:pStyle w:val="Loendilik"/>
        <w:ind w:left="0"/>
        <w:jc w:val="both"/>
        <w:rPr>
          <w:rFonts w:ascii="Times New Roman" w:hAnsi="Times New Roman" w:cs="Times New Roman"/>
          <w:b/>
          <w:sz w:val="24"/>
          <w:szCs w:val="24"/>
        </w:rPr>
      </w:pPr>
    </w:p>
    <w:p w14:paraId="6FBA2FEC" w14:textId="11879FC8" w:rsidR="000D4243" w:rsidRPr="00E80B77" w:rsidRDefault="000D4243" w:rsidP="000D4243">
      <w:pPr>
        <w:pStyle w:val="Loendilik"/>
        <w:ind w:left="0"/>
        <w:jc w:val="both"/>
        <w:rPr>
          <w:rFonts w:ascii="Times New Roman" w:hAnsi="Times New Roman" w:cs="Times New Roman"/>
          <w:b/>
          <w:sz w:val="24"/>
          <w:szCs w:val="24"/>
        </w:rPr>
      </w:pPr>
      <w:r>
        <w:rPr>
          <w:rFonts w:ascii="Times New Roman" w:hAnsi="Times New Roman" w:cs="Times New Roman"/>
          <w:b/>
          <w:sz w:val="24"/>
          <w:szCs w:val="24"/>
        </w:rPr>
        <w:t>Ostja                                                                        Müüja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4243" w:rsidRPr="000D4243" w14:paraId="6380A1C3" w14:textId="77777777" w:rsidTr="00A42B63">
        <w:tc>
          <w:tcPr>
            <w:tcW w:w="4531" w:type="dxa"/>
          </w:tcPr>
          <w:p w14:paraId="2A4091CA" w14:textId="77777777" w:rsidR="000D4243" w:rsidRPr="000D4243" w:rsidRDefault="000D4243" w:rsidP="00A42B63">
            <w:pPr>
              <w:rPr>
                <w:sz w:val="24"/>
                <w:szCs w:val="24"/>
              </w:rPr>
            </w:pPr>
            <w:r w:rsidRPr="000D4243">
              <w:rPr>
                <w:sz w:val="24"/>
                <w:szCs w:val="24"/>
              </w:rPr>
              <w:t>Riigimetsa Majandamise Keskus</w:t>
            </w:r>
          </w:p>
        </w:tc>
        <w:tc>
          <w:tcPr>
            <w:tcW w:w="4531" w:type="dxa"/>
          </w:tcPr>
          <w:p w14:paraId="0A25B440" w14:textId="3BAA6033" w:rsidR="000D4243" w:rsidRPr="000D4243" w:rsidRDefault="00907C7E" w:rsidP="00A42B63">
            <w:pPr>
              <w:rPr>
                <w:sz w:val="24"/>
                <w:szCs w:val="24"/>
              </w:rPr>
            </w:pPr>
            <w:r>
              <w:rPr>
                <w:sz w:val="24"/>
                <w:szCs w:val="24"/>
              </w:rPr>
              <w:t>Alter Baltics OÜ</w:t>
            </w:r>
          </w:p>
        </w:tc>
      </w:tr>
      <w:tr w:rsidR="000D4243" w:rsidRPr="000D4243" w14:paraId="50EDC227" w14:textId="77777777" w:rsidTr="00A42B63">
        <w:tc>
          <w:tcPr>
            <w:tcW w:w="4531" w:type="dxa"/>
          </w:tcPr>
          <w:p w14:paraId="58CA9D9D" w14:textId="77777777" w:rsidR="000D4243" w:rsidRPr="000D4243" w:rsidRDefault="000D4243" w:rsidP="00A42B63">
            <w:pPr>
              <w:rPr>
                <w:sz w:val="24"/>
                <w:szCs w:val="24"/>
              </w:rPr>
            </w:pPr>
            <w:r w:rsidRPr="000D4243">
              <w:rPr>
                <w:sz w:val="24"/>
                <w:szCs w:val="24"/>
              </w:rPr>
              <w:t>Registrikood 70004459</w:t>
            </w:r>
          </w:p>
        </w:tc>
        <w:tc>
          <w:tcPr>
            <w:tcW w:w="4531" w:type="dxa"/>
          </w:tcPr>
          <w:p w14:paraId="700D7FD3" w14:textId="441A1979" w:rsidR="000D4243" w:rsidRPr="000D4243" w:rsidRDefault="000D4243" w:rsidP="00A42B63">
            <w:pPr>
              <w:rPr>
                <w:sz w:val="24"/>
                <w:szCs w:val="24"/>
              </w:rPr>
            </w:pPr>
            <w:r w:rsidRPr="000D4243">
              <w:rPr>
                <w:sz w:val="24"/>
                <w:szCs w:val="24"/>
              </w:rPr>
              <w:t xml:space="preserve">Registrikood </w:t>
            </w:r>
            <w:r w:rsidR="00907C7E" w:rsidRPr="00907C7E">
              <w:rPr>
                <w:sz w:val="24"/>
                <w:szCs w:val="24"/>
              </w:rPr>
              <w:t>12026341</w:t>
            </w:r>
          </w:p>
        </w:tc>
      </w:tr>
      <w:tr w:rsidR="000D4243" w:rsidRPr="000D4243" w14:paraId="313DC795" w14:textId="77777777" w:rsidTr="00A42B63">
        <w:tc>
          <w:tcPr>
            <w:tcW w:w="4531" w:type="dxa"/>
          </w:tcPr>
          <w:p w14:paraId="4C3E3FCA" w14:textId="77777777" w:rsidR="000D4243" w:rsidRPr="000D4243" w:rsidRDefault="000D4243" w:rsidP="00A42B63">
            <w:pPr>
              <w:rPr>
                <w:sz w:val="24"/>
                <w:szCs w:val="24"/>
              </w:rPr>
            </w:pPr>
            <w:r w:rsidRPr="000D4243">
              <w:rPr>
                <w:sz w:val="24"/>
                <w:szCs w:val="24"/>
              </w:rPr>
              <w:t>Mõisa/3, Sagadi küla, Haljala vald,</w:t>
            </w:r>
          </w:p>
        </w:tc>
        <w:tc>
          <w:tcPr>
            <w:tcW w:w="4531" w:type="dxa"/>
          </w:tcPr>
          <w:p w14:paraId="0B21F843" w14:textId="510CB71E" w:rsidR="000D4243" w:rsidRPr="000D4243" w:rsidRDefault="00907C7E" w:rsidP="00907C7E">
            <w:pPr>
              <w:rPr>
                <w:sz w:val="24"/>
                <w:szCs w:val="24"/>
              </w:rPr>
            </w:pPr>
            <w:r>
              <w:rPr>
                <w:sz w:val="24"/>
                <w:szCs w:val="24"/>
              </w:rPr>
              <w:t>T</w:t>
            </w:r>
            <w:r w:rsidRPr="00907C7E">
              <w:rPr>
                <w:sz w:val="24"/>
                <w:szCs w:val="24"/>
              </w:rPr>
              <w:t>allinn, Gaasi tn 4a, 13816</w:t>
            </w:r>
          </w:p>
        </w:tc>
      </w:tr>
      <w:tr w:rsidR="000D4243" w:rsidRPr="000D4243" w14:paraId="300D2A28" w14:textId="77777777" w:rsidTr="00A42B63">
        <w:tc>
          <w:tcPr>
            <w:tcW w:w="4531" w:type="dxa"/>
          </w:tcPr>
          <w:p w14:paraId="2A1E5D2C" w14:textId="77777777" w:rsidR="000D4243" w:rsidRPr="000D4243" w:rsidRDefault="000D4243" w:rsidP="00A42B63">
            <w:pPr>
              <w:rPr>
                <w:sz w:val="24"/>
                <w:szCs w:val="24"/>
              </w:rPr>
            </w:pPr>
            <w:r w:rsidRPr="000D4243">
              <w:rPr>
                <w:sz w:val="24"/>
                <w:szCs w:val="24"/>
              </w:rPr>
              <w:t>45403 Lääne-Viru maakond</w:t>
            </w:r>
          </w:p>
        </w:tc>
        <w:tc>
          <w:tcPr>
            <w:tcW w:w="4531" w:type="dxa"/>
          </w:tcPr>
          <w:p w14:paraId="69E923BE" w14:textId="5DFE5631" w:rsidR="000D4243" w:rsidRPr="000D4243" w:rsidRDefault="000D4243" w:rsidP="00A42B63">
            <w:pPr>
              <w:rPr>
                <w:sz w:val="24"/>
                <w:szCs w:val="24"/>
              </w:rPr>
            </w:pPr>
            <w:r w:rsidRPr="000D4243">
              <w:rPr>
                <w:sz w:val="24"/>
                <w:szCs w:val="24"/>
              </w:rPr>
              <w:t xml:space="preserve">Tel </w:t>
            </w:r>
            <w:r w:rsidR="00907C7E" w:rsidRPr="00907C7E">
              <w:rPr>
                <w:sz w:val="24"/>
                <w:szCs w:val="24"/>
              </w:rPr>
              <w:t>6519666</w:t>
            </w:r>
          </w:p>
        </w:tc>
      </w:tr>
      <w:tr w:rsidR="000D4243" w:rsidRPr="000D4243" w14:paraId="00C51C50" w14:textId="77777777" w:rsidTr="00A42B63">
        <w:tc>
          <w:tcPr>
            <w:tcW w:w="4531" w:type="dxa"/>
          </w:tcPr>
          <w:p w14:paraId="04171D39" w14:textId="77777777" w:rsidR="000D4243" w:rsidRPr="000D4243" w:rsidRDefault="000D4243" w:rsidP="00A42B63">
            <w:pPr>
              <w:rPr>
                <w:sz w:val="24"/>
                <w:szCs w:val="24"/>
              </w:rPr>
            </w:pPr>
            <w:r w:rsidRPr="000D4243">
              <w:rPr>
                <w:sz w:val="24"/>
                <w:szCs w:val="24"/>
              </w:rPr>
              <w:t>Tel 676 7500</w:t>
            </w:r>
          </w:p>
        </w:tc>
        <w:tc>
          <w:tcPr>
            <w:tcW w:w="4531" w:type="dxa"/>
          </w:tcPr>
          <w:p w14:paraId="05C8BB46" w14:textId="0F6BEAAB" w:rsidR="000D4243" w:rsidRPr="000D4243" w:rsidRDefault="000D4243" w:rsidP="00907C7E">
            <w:pPr>
              <w:rPr>
                <w:sz w:val="24"/>
                <w:szCs w:val="24"/>
              </w:rPr>
            </w:pPr>
            <w:r w:rsidRPr="000D4243">
              <w:rPr>
                <w:sz w:val="24"/>
                <w:szCs w:val="24"/>
              </w:rPr>
              <w:t xml:space="preserve">E-post </w:t>
            </w:r>
            <w:hyperlink r:id="rId8" w:history="1">
              <w:r w:rsidR="00907C7E" w:rsidRPr="00CE0D6C">
                <w:rPr>
                  <w:rStyle w:val="Hperlink"/>
                  <w:sz w:val="24"/>
                  <w:szCs w:val="24"/>
                </w:rPr>
                <w:t>alter@alter.ee</w:t>
              </w:r>
            </w:hyperlink>
            <w:r w:rsidR="00907C7E">
              <w:rPr>
                <w:sz w:val="24"/>
                <w:szCs w:val="24"/>
              </w:rPr>
              <w:t xml:space="preserve"> </w:t>
            </w:r>
          </w:p>
        </w:tc>
      </w:tr>
      <w:tr w:rsidR="000D4243" w:rsidRPr="000D4243" w14:paraId="68DD1CE6" w14:textId="77777777" w:rsidTr="00A42B63">
        <w:tc>
          <w:tcPr>
            <w:tcW w:w="4531" w:type="dxa"/>
          </w:tcPr>
          <w:p w14:paraId="24DBDF2A" w14:textId="4AD79987" w:rsidR="000D4243" w:rsidRPr="000D4243" w:rsidRDefault="000D4243" w:rsidP="00A42B63">
            <w:pPr>
              <w:rPr>
                <w:sz w:val="24"/>
                <w:szCs w:val="24"/>
              </w:rPr>
            </w:pPr>
            <w:r w:rsidRPr="000D4243">
              <w:rPr>
                <w:sz w:val="24"/>
                <w:szCs w:val="24"/>
              </w:rPr>
              <w:t xml:space="preserve">E-post </w:t>
            </w:r>
            <w:hyperlink r:id="rId9" w:history="1">
              <w:r w:rsidR="00286638" w:rsidRPr="00CE0D6C">
                <w:rPr>
                  <w:rStyle w:val="Hperlink"/>
                  <w:sz w:val="24"/>
                  <w:szCs w:val="24"/>
                </w:rPr>
                <w:t>rmk@rmk.ee</w:t>
              </w:r>
            </w:hyperlink>
            <w:r w:rsidR="00286638">
              <w:rPr>
                <w:sz w:val="24"/>
                <w:szCs w:val="24"/>
              </w:rPr>
              <w:t xml:space="preserve"> </w:t>
            </w:r>
          </w:p>
        </w:tc>
        <w:tc>
          <w:tcPr>
            <w:tcW w:w="4531" w:type="dxa"/>
          </w:tcPr>
          <w:p w14:paraId="220D0748" w14:textId="77777777" w:rsidR="000D4243" w:rsidRPr="000D4243" w:rsidRDefault="000D4243" w:rsidP="00A42B63">
            <w:pPr>
              <w:rPr>
                <w:sz w:val="24"/>
                <w:szCs w:val="24"/>
              </w:rPr>
            </w:pPr>
          </w:p>
        </w:tc>
      </w:tr>
      <w:tr w:rsidR="000D4243" w:rsidRPr="000D4243" w14:paraId="02E7258D" w14:textId="77777777" w:rsidTr="00A42B63">
        <w:tc>
          <w:tcPr>
            <w:tcW w:w="4531" w:type="dxa"/>
          </w:tcPr>
          <w:p w14:paraId="05AA8D8B" w14:textId="77777777" w:rsidR="000D4243" w:rsidRPr="000D4243" w:rsidRDefault="000D4243" w:rsidP="00A42B63">
            <w:pPr>
              <w:rPr>
                <w:sz w:val="24"/>
                <w:szCs w:val="24"/>
              </w:rPr>
            </w:pPr>
          </w:p>
        </w:tc>
        <w:tc>
          <w:tcPr>
            <w:tcW w:w="4531" w:type="dxa"/>
          </w:tcPr>
          <w:p w14:paraId="7B04D187" w14:textId="77777777" w:rsidR="000D4243" w:rsidRPr="000D4243" w:rsidRDefault="000D4243" w:rsidP="00A42B63">
            <w:pPr>
              <w:rPr>
                <w:sz w:val="24"/>
                <w:szCs w:val="24"/>
              </w:rPr>
            </w:pPr>
          </w:p>
        </w:tc>
      </w:tr>
      <w:tr w:rsidR="000D4243" w:rsidRPr="000D4243" w14:paraId="139A7681" w14:textId="77777777" w:rsidTr="00A42B63">
        <w:tc>
          <w:tcPr>
            <w:tcW w:w="4531" w:type="dxa"/>
          </w:tcPr>
          <w:p w14:paraId="78984F49" w14:textId="3CC1FE30" w:rsidR="000D4243" w:rsidRPr="000D4243" w:rsidRDefault="00C66EB8" w:rsidP="00A42B63">
            <w:pPr>
              <w:rPr>
                <w:sz w:val="24"/>
                <w:szCs w:val="24"/>
              </w:rPr>
            </w:pPr>
            <w:sdt>
              <w:sdtPr>
                <w:rPr>
                  <w:sz w:val="24"/>
                  <w:szCs w:val="24"/>
                </w:rPr>
                <w:id w:val="698586215"/>
                <w:placeholder>
                  <w:docPart w:val="8E86687114214D3EADD09AD09F866FFA"/>
                </w:placeholder>
                <w:comboBox>
                  <w:listItem w:displayText=" " w:value=" "/>
                  <w:listItem w:displayText="(allkirjastatud digitaalselt)" w:value="(allkirjastatud digitaalselt)"/>
                </w:comboBox>
              </w:sdtPr>
              <w:sdtEndPr/>
              <w:sdtContent>
                <w:r w:rsidR="00907C7E">
                  <w:rPr>
                    <w:sz w:val="24"/>
                    <w:szCs w:val="24"/>
                  </w:rPr>
                  <w:t>(allkirjastatud digitaalselt)</w:t>
                </w:r>
              </w:sdtContent>
            </w:sdt>
          </w:p>
        </w:tc>
        <w:tc>
          <w:tcPr>
            <w:tcW w:w="4531" w:type="dxa"/>
          </w:tcPr>
          <w:p w14:paraId="0626A527" w14:textId="73F705D2" w:rsidR="000D4243" w:rsidRPr="000D4243" w:rsidRDefault="00C66EB8" w:rsidP="00A42B63">
            <w:pPr>
              <w:rPr>
                <w:sz w:val="24"/>
                <w:szCs w:val="24"/>
              </w:rPr>
            </w:pPr>
            <w:sdt>
              <w:sdtPr>
                <w:rPr>
                  <w:sz w:val="24"/>
                  <w:szCs w:val="24"/>
                </w:rPr>
                <w:id w:val="155109603"/>
                <w:placeholder>
                  <w:docPart w:val="188F97B866E643949AC94309300BF515"/>
                </w:placeholder>
                <w:comboBox>
                  <w:listItem w:displayText=" " w:value=" "/>
                  <w:listItem w:displayText="(allkirjastatud digitaalselt)" w:value="(allkirjastatud digitaalselt)"/>
                </w:comboBox>
              </w:sdtPr>
              <w:sdtEndPr/>
              <w:sdtContent>
                <w:r w:rsidR="00907C7E">
                  <w:rPr>
                    <w:sz w:val="24"/>
                    <w:szCs w:val="24"/>
                  </w:rPr>
                  <w:t>(allkirjastatud digitaalselt)</w:t>
                </w:r>
              </w:sdtContent>
            </w:sdt>
          </w:p>
        </w:tc>
      </w:tr>
      <w:tr w:rsidR="000D4243" w:rsidRPr="000D4243" w14:paraId="531FE232" w14:textId="77777777" w:rsidTr="00A42B63">
        <w:tc>
          <w:tcPr>
            <w:tcW w:w="4531" w:type="dxa"/>
          </w:tcPr>
          <w:p w14:paraId="27C0E238" w14:textId="77777777" w:rsidR="000D4243" w:rsidRPr="000D4243" w:rsidRDefault="000D4243" w:rsidP="00A42B63">
            <w:pPr>
              <w:rPr>
                <w:sz w:val="24"/>
                <w:szCs w:val="24"/>
              </w:rPr>
            </w:pPr>
          </w:p>
        </w:tc>
        <w:tc>
          <w:tcPr>
            <w:tcW w:w="4531" w:type="dxa"/>
          </w:tcPr>
          <w:p w14:paraId="2DB35064" w14:textId="77777777" w:rsidR="000D4243" w:rsidRPr="000D4243" w:rsidRDefault="000D4243" w:rsidP="00A42B63">
            <w:pPr>
              <w:rPr>
                <w:sz w:val="24"/>
                <w:szCs w:val="24"/>
              </w:rPr>
            </w:pPr>
          </w:p>
        </w:tc>
      </w:tr>
      <w:tr w:rsidR="000D4243" w:rsidRPr="000D4243" w14:paraId="6C42B7B1" w14:textId="77777777" w:rsidTr="00A42B63">
        <w:tc>
          <w:tcPr>
            <w:tcW w:w="4531" w:type="dxa"/>
          </w:tcPr>
          <w:p w14:paraId="09357827" w14:textId="77777777" w:rsidR="000D4243" w:rsidRPr="000D4243" w:rsidRDefault="000D4243" w:rsidP="00A42B63">
            <w:pPr>
              <w:rPr>
                <w:sz w:val="24"/>
                <w:szCs w:val="24"/>
              </w:rPr>
            </w:pPr>
          </w:p>
        </w:tc>
        <w:tc>
          <w:tcPr>
            <w:tcW w:w="4531" w:type="dxa"/>
          </w:tcPr>
          <w:p w14:paraId="634F176E" w14:textId="77777777" w:rsidR="000D4243" w:rsidRPr="000D4243" w:rsidRDefault="000D4243" w:rsidP="00A42B63">
            <w:pPr>
              <w:rPr>
                <w:sz w:val="24"/>
                <w:szCs w:val="24"/>
              </w:rPr>
            </w:pPr>
          </w:p>
        </w:tc>
      </w:tr>
      <w:tr w:rsidR="000D4243" w:rsidRPr="000D4243" w14:paraId="12046A01" w14:textId="77777777" w:rsidTr="00A42B63">
        <w:tc>
          <w:tcPr>
            <w:tcW w:w="4531" w:type="dxa"/>
          </w:tcPr>
          <w:p w14:paraId="568DEE3F" w14:textId="5C6D9256" w:rsidR="000D4243" w:rsidRPr="000D4243" w:rsidRDefault="00907C7E" w:rsidP="00A42B63">
            <w:pPr>
              <w:rPr>
                <w:sz w:val="24"/>
                <w:szCs w:val="24"/>
              </w:rPr>
            </w:pPr>
            <w:r>
              <w:rPr>
                <w:sz w:val="24"/>
                <w:szCs w:val="24"/>
              </w:rPr>
              <w:t>Andrus Lauren</w:t>
            </w:r>
          </w:p>
        </w:tc>
        <w:tc>
          <w:tcPr>
            <w:tcW w:w="4531" w:type="dxa"/>
          </w:tcPr>
          <w:p w14:paraId="1DF9C4ED" w14:textId="0879429C" w:rsidR="000D4243" w:rsidRPr="000D4243" w:rsidRDefault="00907C7E" w:rsidP="00A42B63">
            <w:pPr>
              <w:rPr>
                <w:sz w:val="24"/>
                <w:szCs w:val="24"/>
              </w:rPr>
            </w:pPr>
            <w:r>
              <w:rPr>
                <w:sz w:val="24"/>
                <w:szCs w:val="24"/>
              </w:rPr>
              <w:t>Roland Silluta</w:t>
            </w:r>
          </w:p>
        </w:tc>
      </w:tr>
    </w:tbl>
    <w:p w14:paraId="4E635ACA" w14:textId="77777777" w:rsidR="000D4243" w:rsidRPr="000D4243" w:rsidRDefault="000D4243" w:rsidP="000D4243">
      <w:pPr>
        <w:rPr>
          <w:sz w:val="24"/>
          <w:szCs w:val="24"/>
        </w:rPr>
      </w:pPr>
    </w:p>
    <w:p w14:paraId="3640DFE7" w14:textId="650A0D8D" w:rsidR="004842AE"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ab/>
        <w:t xml:space="preserve">      </w:t>
      </w:r>
    </w:p>
    <w:sectPr w:rsidR="004842AE" w:rsidRPr="00AD47C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64A3" w14:textId="77777777" w:rsidR="00C66EB8" w:rsidRDefault="00C66EB8" w:rsidP="00E80B77">
      <w:pPr>
        <w:spacing w:after="0" w:line="240" w:lineRule="auto"/>
      </w:pPr>
      <w:r>
        <w:separator/>
      </w:r>
    </w:p>
  </w:endnote>
  <w:endnote w:type="continuationSeparator" w:id="0">
    <w:p w14:paraId="43E9F877" w14:textId="77777777" w:rsidR="00C66EB8" w:rsidRDefault="00C66EB8"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2E65B" w14:textId="77777777" w:rsidR="00C66EB8" w:rsidRDefault="00C66EB8" w:rsidP="00E80B77">
      <w:pPr>
        <w:spacing w:after="0" w:line="240" w:lineRule="auto"/>
      </w:pPr>
      <w:r>
        <w:separator/>
      </w:r>
    </w:p>
  </w:footnote>
  <w:footnote w:type="continuationSeparator" w:id="0">
    <w:p w14:paraId="2E6FEC60" w14:textId="77777777" w:rsidR="00C66EB8" w:rsidRDefault="00C66EB8"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3925"/>
      <w:docPartObj>
        <w:docPartGallery w:val="Page Numbers (Top of Page)"/>
        <w:docPartUnique/>
      </w:docPartObj>
    </w:sdtPr>
    <w:sdtEndPr/>
    <w:sdtContent>
      <w:p w14:paraId="2CD21C1E" w14:textId="114219D5" w:rsidR="00E80B77" w:rsidRDefault="000122CC">
        <w:pPr>
          <w:pStyle w:val="Pis"/>
          <w:jc w:val="center"/>
        </w:pPr>
        <w:r>
          <w:t>HANKE</w:t>
        </w:r>
        <w:r w:rsidR="00E80B77" w:rsidRPr="00E80B77">
          <w:t>LEPINGU VORM</w:t>
        </w:r>
        <w:r w:rsidR="00E80B77">
          <w:t xml:space="preserve">                            </w:t>
        </w:r>
        <w:r w:rsidR="00E80B77" w:rsidRPr="00E80B77">
          <w:t xml:space="preserve">        </w:t>
        </w:r>
        <w:r w:rsidR="00E80B77">
          <w:t xml:space="preserve">  </w:t>
        </w:r>
        <w:r w:rsidR="00E80B77" w:rsidRPr="00E80B77">
          <w:t xml:space="preserve">           </w:t>
        </w:r>
        <w:r w:rsidR="00E80B77">
          <w:fldChar w:fldCharType="begin"/>
        </w:r>
        <w:r w:rsidR="00E80B77">
          <w:instrText>PAGE   \* MERGEFORMAT</w:instrText>
        </w:r>
        <w:r w:rsidR="00E80B77">
          <w:fldChar w:fldCharType="separate"/>
        </w:r>
        <w:r w:rsidR="00C66EB8">
          <w:rPr>
            <w:noProof/>
          </w:rPr>
          <w:t>1</w:t>
        </w:r>
        <w:r w:rsidR="00E80B77">
          <w:fldChar w:fldCharType="end"/>
        </w:r>
        <w:r w:rsidR="00E80B77" w:rsidRPr="00E80B77">
          <w:t xml:space="preserve"> </w:t>
        </w:r>
        <w:r w:rsidR="00E80B77">
          <w:t xml:space="preserve">                                           </w:t>
        </w:r>
        <w:r w:rsidR="00E80B77" w:rsidRPr="00E80B77">
          <w:t xml:space="preserve">Hankedokumentide lisa </w:t>
        </w:r>
        <w:r>
          <w:t>1</w:t>
        </w:r>
      </w:p>
    </w:sdtContent>
  </w:sdt>
  <w:p w14:paraId="138D7FA5" w14:textId="77777777" w:rsidR="00E80B77" w:rsidRDefault="00E80B77">
    <w:pPr>
      <w:pStyle w:val="Pis"/>
      <w:jc w:val="center"/>
    </w:pPr>
    <w:r w:rsidRPr="00E80B7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09C0441"/>
    <w:multiLevelType w:val="multilevel"/>
    <w:tmpl w:val="D9287E4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C5"/>
    <w:rsid w:val="000122CC"/>
    <w:rsid w:val="00075C42"/>
    <w:rsid w:val="000D375F"/>
    <w:rsid w:val="000D4243"/>
    <w:rsid w:val="001566CF"/>
    <w:rsid w:val="001D67FA"/>
    <w:rsid w:val="001D6BA3"/>
    <w:rsid w:val="002543F4"/>
    <w:rsid w:val="00286638"/>
    <w:rsid w:val="002A187E"/>
    <w:rsid w:val="003A578A"/>
    <w:rsid w:val="004161AB"/>
    <w:rsid w:val="00527FD7"/>
    <w:rsid w:val="00594C68"/>
    <w:rsid w:val="005A16B1"/>
    <w:rsid w:val="005C5801"/>
    <w:rsid w:val="00650D4C"/>
    <w:rsid w:val="006B14A5"/>
    <w:rsid w:val="006B7201"/>
    <w:rsid w:val="00700122"/>
    <w:rsid w:val="007432CE"/>
    <w:rsid w:val="00765435"/>
    <w:rsid w:val="007A22DD"/>
    <w:rsid w:val="007F104D"/>
    <w:rsid w:val="00812287"/>
    <w:rsid w:val="00824753"/>
    <w:rsid w:val="00825463"/>
    <w:rsid w:val="008F64C1"/>
    <w:rsid w:val="00907C7E"/>
    <w:rsid w:val="00991211"/>
    <w:rsid w:val="00AD47C5"/>
    <w:rsid w:val="00B043D2"/>
    <w:rsid w:val="00B46B1C"/>
    <w:rsid w:val="00C66EB8"/>
    <w:rsid w:val="00C80C76"/>
    <w:rsid w:val="00CC0E0B"/>
    <w:rsid w:val="00CF758B"/>
    <w:rsid w:val="00D60F13"/>
    <w:rsid w:val="00E80B77"/>
    <w:rsid w:val="00EA3F75"/>
    <w:rsid w:val="00F0489A"/>
    <w:rsid w:val="00F82406"/>
    <w:rsid w:val="00FD7D6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C82E7"/>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uiPriority w:val="99"/>
    <w:semiHidden/>
    <w:unhideWhenUsed/>
    <w:rsid w:val="005A16B1"/>
    <w:rPr>
      <w:sz w:val="16"/>
      <w:szCs w:val="16"/>
    </w:rPr>
  </w:style>
  <w:style w:type="paragraph" w:styleId="Kommentaaritekst">
    <w:name w:val="annotation text"/>
    <w:basedOn w:val="Normaallaad"/>
    <w:link w:val="KommentaaritekstMrk"/>
    <w:uiPriority w:val="99"/>
    <w:unhideWhenUsed/>
    <w:rsid w:val="005A16B1"/>
    <w:pPr>
      <w:spacing w:line="240" w:lineRule="auto"/>
    </w:pPr>
    <w:rPr>
      <w:sz w:val="20"/>
      <w:szCs w:val="20"/>
    </w:rPr>
  </w:style>
  <w:style w:type="character" w:customStyle="1" w:styleId="KommentaaritekstMrk">
    <w:name w:val="Kommentaari tekst Märk"/>
    <w:basedOn w:val="Liguvaikefont"/>
    <w:link w:val="Kommentaaritekst"/>
    <w:uiPriority w:val="99"/>
    <w:rsid w:val="005A16B1"/>
    <w:rPr>
      <w:sz w:val="20"/>
      <w:szCs w:val="20"/>
    </w:rPr>
  </w:style>
  <w:style w:type="paragraph" w:styleId="Kommentaariteema">
    <w:name w:val="annotation subject"/>
    <w:basedOn w:val="Kommentaaritekst"/>
    <w:next w:val="Kommentaaritekst"/>
    <w:link w:val="KommentaariteemaMrk"/>
    <w:uiPriority w:val="99"/>
    <w:semiHidden/>
    <w:unhideWhenUsed/>
    <w:rsid w:val="005A16B1"/>
    <w:rPr>
      <w:b/>
      <w:bCs/>
    </w:rPr>
  </w:style>
  <w:style w:type="character" w:customStyle="1" w:styleId="KommentaariteemaMrk">
    <w:name w:val="Kommentaari teema Märk"/>
    <w:basedOn w:val="KommentaaritekstMrk"/>
    <w:link w:val="Kommentaariteema"/>
    <w:uiPriority w:val="99"/>
    <w:semiHidden/>
    <w:rsid w:val="005A16B1"/>
    <w:rPr>
      <w:b/>
      <w:bCs/>
      <w:sz w:val="20"/>
      <w:szCs w:val="20"/>
    </w:rPr>
  </w:style>
  <w:style w:type="paragraph" w:styleId="Jutumullitekst">
    <w:name w:val="Balloon Text"/>
    <w:basedOn w:val="Normaallaad"/>
    <w:link w:val="JutumullitekstMrk"/>
    <w:uiPriority w:val="99"/>
    <w:semiHidden/>
    <w:unhideWhenUsed/>
    <w:rsid w:val="006B14A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B14A5"/>
    <w:rPr>
      <w:rFonts w:ascii="Segoe UI" w:hAnsi="Segoe UI" w:cs="Segoe UI"/>
      <w:sz w:val="18"/>
      <w:szCs w:val="18"/>
    </w:rPr>
  </w:style>
  <w:style w:type="table" w:styleId="Kontuurtabel">
    <w:name w:val="Table Grid"/>
    <w:basedOn w:val="Normaaltabel"/>
    <w:uiPriority w:val="59"/>
    <w:rsid w:val="000D4243"/>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907C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er@alte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mk@rmk.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86687114214D3EADD09AD09F866FFA"/>
        <w:category>
          <w:name w:val="General"/>
          <w:gallery w:val="placeholder"/>
        </w:category>
        <w:types>
          <w:type w:val="bbPlcHdr"/>
        </w:types>
        <w:behaviors>
          <w:behavior w:val="content"/>
        </w:behaviors>
        <w:guid w:val="{81376B6B-BC5C-4255-AC99-272E70B8980B}"/>
      </w:docPartPr>
      <w:docPartBody>
        <w:p w:rsidR="005E6755" w:rsidRDefault="004237AA" w:rsidP="004237AA">
          <w:pPr>
            <w:pStyle w:val="8E86687114214D3EADD09AD09F866FFA"/>
          </w:pPr>
          <w:r w:rsidRPr="00BE118B">
            <w:rPr>
              <w:rStyle w:val="Kohatitetekst"/>
            </w:rPr>
            <w:t>Choose an item.</w:t>
          </w:r>
        </w:p>
      </w:docPartBody>
    </w:docPart>
    <w:docPart>
      <w:docPartPr>
        <w:name w:val="188F97B866E643949AC94309300BF515"/>
        <w:category>
          <w:name w:val="General"/>
          <w:gallery w:val="placeholder"/>
        </w:category>
        <w:types>
          <w:type w:val="bbPlcHdr"/>
        </w:types>
        <w:behaviors>
          <w:behavior w:val="content"/>
        </w:behaviors>
        <w:guid w:val="{B5AD0A93-DD9E-4553-9E51-753D7CCDEF60}"/>
      </w:docPartPr>
      <w:docPartBody>
        <w:p w:rsidR="005E6755" w:rsidRDefault="004237AA" w:rsidP="004237AA">
          <w:pPr>
            <w:pStyle w:val="188F97B866E643949AC94309300BF515"/>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AA"/>
    <w:rsid w:val="004237AA"/>
    <w:rsid w:val="005E6755"/>
    <w:rsid w:val="00ED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237AA"/>
    <w:rPr>
      <w:color w:val="808080"/>
    </w:rPr>
  </w:style>
  <w:style w:type="paragraph" w:customStyle="1" w:styleId="8E86687114214D3EADD09AD09F866FFA">
    <w:name w:val="8E86687114214D3EADD09AD09F866FFA"/>
    <w:rsid w:val="004237AA"/>
  </w:style>
  <w:style w:type="paragraph" w:customStyle="1" w:styleId="188F97B866E643949AC94309300BF515">
    <w:name w:val="188F97B866E643949AC94309300BF515"/>
    <w:rsid w:val="00423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7DBA8-6B36-472D-8F8F-E929D407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7499</Characters>
  <Application>Microsoft Office Word</Application>
  <DocSecurity>0</DocSecurity>
  <Lines>62</Lines>
  <Paragraphs>17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Andrus Lauren</cp:lastModifiedBy>
  <cp:revision>2</cp:revision>
  <dcterms:created xsi:type="dcterms:W3CDTF">2023-05-19T12:01:00Z</dcterms:created>
  <dcterms:modified xsi:type="dcterms:W3CDTF">2023-05-19T12:01:00Z</dcterms:modified>
</cp:coreProperties>
</file>